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787" w:rsidRPr="00D34560" w:rsidRDefault="006057D4" w:rsidP="00D34560">
      <w:pPr>
        <w:spacing w:after="0" w:line="360" w:lineRule="auto"/>
        <w:jc w:val="center"/>
        <w:rPr>
          <w:rFonts w:ascii="Arial" w:hAnsi="Arial" w:cs="Arial"/>
          <w:b/>
        </w:rPr>
      </w:pPr>
      <w:r w:rsidRPr="00D34560">
        <w:rPr>
          <w:rFonts w:ascii="Arial" w:hAnsi="Arial" w:cs="Arial"/>
          <w:b/>
        </w:rPr>
        <w:t>BAB II</w:t>
      </w:r>
      <w:r w:rsidR="00A35709" w:rsidRPr="00D34560">
        <w:rPr>
          <w:rFonts w:ascii="Arial" w:hAnsi="Arial" w:cs="Arial"/>
          <w:b/>
        </w:rPr>
        <w:t>I</w:t>
      </w:r>
    </w:p>
    <w:p w:rsidR="006057D4" w:rsidRPr="00D34560" w:rsidRDefault="00A35709" w:rsidP="00D34560">
      <w:pPr>
        <w:spacing w:after="0" w:line="360" w:lineRule="auto"/>
        <w:jc w:val="center"/>
        <w:rPr>
          <w:rFonts w:ascii="Arial" w:hAnsi="Arial" w:cs="Arial"/>
          <w:b/>
        </w:rPr>
      </w:pPr>
      <w:r w:rsidRPr="00D34560">
        <w:rPr>
          <w:rFonts w:ascii="Arial" w:hAnsi="Arial" w:cs="Arial"/>
          <w:b/>
        </w:rPr>
        <w:t>AKUNTABILITAS</w:t>
      </w:r>
      <w:r w:rsidR="006057D4" w:rsidRPr="00D34560">
        <w:rPr>
          <w:rFonts w:ascii="Arial" w:hAnsi="Arial" w:cs="Arial"/>
          <w:b/>
        </w:rPr>
        <w:t xml:space="preserve"> KINERJA</w:t>
      </w:r>
    </w:p>
    <w:p w:rsidR="00B45024" w:rsidRDefault="00B45024" w:rsidP="00D34560">
      <w:pPr>
        <w:spacing w:after="0" w:line="360" w:lineRule="auto"/>
        <w:jc w:val="both"/>
        <w:rPr>
          <w:rFonts w:ascii="Arial" w:hAnsi="Arial" w:cs="Arial"/>
        </w:rPr>
      </w:pPr>
    </w:p>
    <w:p w:rsidR="006057D4" w:rsidRPr="00D34560" w:rsidRDefault="00CA4210" w:rsidP="00D34560">
      <w:pPr>
        <w:pStyle w:val="ListParagraph"/>
        <w:numPr>
          <w:ilvl w:val="0"/>
          <w:numId w:val="8"/>
        </w:numPr>
        <w:spacing w:after="0" w:line="360" w:lineRule="auto"/>
        <w:ind w:left="567" w:hanging="567"/>
        <w:jc w:val="both"/>
        <w:rPr>
          <w:rFonts w:ascii="Arial" w:hAnsi="Arial" w:cs="Arial"/>
          <w:b/>
        </w:rPr>
      </w:pPr>
      <w:r>
        <w:rPr>
          <w:rFonts w:ascii="Arial" w:hAnsi="Arial" w:cs="Arial"/>
          <w:b/>
        </w:rPr>
        <w:t>Pengukuran Kinerja Tahun 2017</w:t>
      </w:r>
    </w:p>
    <w:p w:rsidR="006057D4" w:rsidRPr="00D34560" w:rsidRDefault="00A35709" w:rsidP="00D34560">
      <w:pPr>
        <w:spacing w:after="0" w:line="360" w:lineRule="auto"/>
        <w:ind w:firstLine="567"/>
        <w:jc w:val="both"/>
        <w:rPr>
          <w:rFonts w:ascii="Arial" w:hAnsi="Arial" w:cs="Arial"/>
        </w:rPr>
      </w:pPr>
      <w:r w:rsidRPr="00D34560">
        <w:rPr>
          <w:rFonts w:ascii="Arial" w:hAnsi="Arial" w:cs="Arial"/>
        </w:rPr>
        <w:t xml:space="preserve">Pengukuran tingkat capaian kinerja Badan Kepegawaian </w:t>
      </w:r>
      <w:r w:rsidR="008E7B6F">
        <w:rPr>
          <w:rFonts w:ascii="Arial" w:hAnsi="Arial" w:cs="Arial"/>
        </w:rPr>
        <w:t>dan P</w:t>
      </w:r>
      <w:r w:rsidR="00CA4210">
        <w:rPr>
          <w:rFonts w:ascii="Arial" w:hAnsi="Arial" w:cs="Arial"/>
        </w:rPr>
        <w:t xml:space="preserve">engembangan Sumber Daya Manusia </w:t>
      </w:r>
      <w:r w:rsidRPr="00D34560">
        <w:rPr>
          <w:rFonts w:ascii="Arial" w:hAnsi="Arial" w:cs="Arial"/>
        </w:rPr>
        <w:t>Daerah Provinsi Kepu</w:t>
      </w:r>
      <w:r w:rsidR="00CA4210">
        <w:rPr>
          <w:rFonts w:ascii="Arial" w:hAnsi="Arial" w:cs="Arial"/>
        </w:rPr>
        <w:t>lauan Bangka Belitung tahun 2017</w:t>
      </w:r>
      <w:r w:rsidRPr="00D34560">
        <w:rPr>
          <w:rFonts w:ascii="Arial" w:hAnsi="Arial" w:cs="Arial"/>
        </w:rPr>
        <w:t xml:space="preserve"> dilakukan dengan cara membandingkan target dengan realisasi masing-masing indikator kinerja dan didukung dengan data yang terkait dengan sasaran strategis.</w:t>
      </w:r>
    </w:p>
    <w:p w:rsidR="00A35709" w:rsidRPr="00D34560" w:rsidRDefault="00A35709" w:rsidP="00D34560">
      <w:pPr>
        <w:spacing w:after="0" w:line="360" w:lineRule="auto"/>
        <w:ind w:firstLine="567"/>
        <w:jc w:val="both"/>
        <w:rPr>
          <w:rFonts w:ascii="Arial" w:hAnsi="Arial" w:cs="Arial"/>
        </w:rPr>
      </w:pPr>
      <w:r w:rsidRPr="00D34560">
        <w:rPr>
          <w:rFonts w:ascii="Arial" w:hAnsi="Arial" w:cs="Arial"/>
        </w:rPr>
        <w:t>Penilaian tingkat capaian kinerja pada masing-masing sasaran menggunakan pengukuran sebagai berikut</w:t>
      </w:r>
      <w:r w:rsidR="008A00BA" w:rsidRPr="00D34560">
        <w:rPr>
          <w:rFonts w:ascii="Arial" w:hAnsi="Arial" w:cs="Arial"/>
        </w:rPr>
        <w:t xml:space="preserve"> </w:t>
      </w:r>
      <w:r w:rsidRPr="00D34560">
        <w:rPr>
          <w:rFonts w:ascii="Arial" w:hAnsi="Arial" w:cs="Arial"/>
        </w:rPr>
        <w:t>:</w:t>
      </w:r>
    </w:p>
    <w:p w:rsidR="00A35709" w:rsidRDefault="00A35709" w:rsidP="00D34560">
      <w:pPr>
        <w:pStyle w:val="ListParagraph"/>
        <w:numPr>
          <w:ilvl w:val="0"/>
          <w:numId w:val="20"/>
        </w:numPr>
        <w:spacing w:after="0" w:line="360" w:lineRule="auto"/>
        <w:ind w:left="567" w:hanging="567"/>
        <w:jc w:val="both"/>
        <w:rPr>
          <w:rFonts w:ascii="Arial" w:hAnsi="Arial" w:cs="Arial"/>
        </w:rPr>
      </w:pPr>
      <w:r w:rsidRPr="00D34560">
        <w:rPr>
          <w:rFonts w:ascii="Arial" w:hAnsi="Arial" w:cs="Arial"/>
        </w:rPr>
        <w:t>Apabila indikator kinerja mempunyai makna positif, maka skala pengukuran yang digunakan sebagai berikut</w:t>
      </w:r>
      <w:r w:rsidR="008A00BA" w:rsidRPr="00D34560">
        <w:rPr>
          <w:rFonts w:ascii="Arial" w:hAnsi="Arial" w:cs="Arial"/>
        </w:rPr>
        <w:t xml:space="preserve"> </w:t>
      </w:r>
      <w:r w:rsidRPr="00D34560">
        <w:rPr>
          <w:rFonts w:ascii="Arial" w:hAnsi="Arial" w:cs="Arial"/>
        </w:rPr>
        <w:t>:</w:t>
      </w:r>
    </w:p>
    <w:p w:rsidR="006D7F0F" w:rsidRPr="00D34560" w:rsidRDefault="008A00BA" w:rsidP="003E7DA1">
      <w:pPr>
        <w:pStyle w:val="ListParagraph"/>
        <w:spacing w:after="0" w:line="240" w:lineRule="auto"/>
        <w:ind w:left="425"/>
        <w:jc w:val="center"/>
        <w:rPr>
          <w:rFonts w:ascii="Arial" w:hAnsi="Arial" w:cs="Arial"/>
        </w:rPr>
      </w:pPr>
      <w:r w:rsidRPr="00D34560">
        <w:rPr>
          <w:rFonts w:ascii="Arial" w:hAnsi="Arial" w:cs="Arial"/>
        </w:rPr>
        <w:t>Tabel 3.1</w:t>
      </w:r>
    </w:p>
    <w:p w:rsidR="003E7DA1" w:rsidRDefault="006D7F0F" w:rsidP="003E7DA1">
      <w:pPr>
        <w:pStyle w:val="ListParagraph"/>
        <w:spacing w:after="0" w:line="240" w:lineRule="auto"/>
        <w:ind w:left="425"/>
        <w:jc w:val="center"/>
        <w:rPr>
          <w:rFonts w:ascii="Arial" w:hAnsi="Arial" w:cs="Arial"/>
        </w:rPr>
      </w:pPr>
      <w:r w:rsidRPr="00D34560">
        <w:rPr>
          <w:rFonts w:ascii="Arial" w:hAnsi="Arial" w:cs="Arial"/>
        </w:rPr>
        <w:t>Skala Pengukuran indika</w:t>
      </w:r>
      <w:r w:rsidR="001841A1" w:rsidRPr="00D34560">
        <w:rPr>
          <w:rFonts w:ascii="Arial" w:hAnsi="Arial" w:cs="Arial"/>
        </w:rPr>
        <w:t>t</w:t>
      </w:r>
      <w:r w:rsidRPr="00D34560">
        <w:rPr>
          <w:rFonts w:ascii="Arial" w:hAnsi="Arial" w:cs="Arial"/>
        </w:rPr>
        <w:t>or kinerja Positif</w:t>
      </w:r>
    </w:p>
    <w:p w:rsidR="006D7F0F" w:rsidRPr="00D34560" w:rsidRDefault="003E7DA1" w:rsidP="003E7DA1">
      <w:pPr>
        <w:pStyle w:val="ListParagraph"/>
        <w:spacing w:after="0" w:line="240" w:lineRule="auto"/>
        <w:ind w:left="425"/>
        <w:jc w:val="center"/>
        <w:rPr>
          <w:rFonts w:ascii="Arial" w:hAnsi="Arial" w:cs="Arial"/>
        </w:rPr>
      </w:pPr>
      <w:r>
        <w:rPr>
          <w:rFonts w:ascii="Arial" w:hAnsi="Arial" w:cs="Arial"/>
        </w:rPr>
        <w:t xml:space="preserve">  </w:t>
      </w:r>
    </w:p>
    <w:tbl>
      <w:tblPr>
        <w:tblStyle w:val="TableGrid"/>
        <w:tblW w:w="7938" w:type="dxa"/>
        <w:tblInd w:w="108" w:type="dxa"/>
        <w:tblBorders>
          <w:left w:val="none" w:sz="0" w:space="0" w:color="auto"/>
          <w:right w:val="none" w:sz="0" w:space="0" w:color="auto"/>
        </w:tblBorders>
        <w:tblLook w:val="04A0" w:firstRow="1" w:lastRow="0" w:firstColumn="1" w:lastColumn="0" w:noHBand="0" w:noVBand="1"/>
      </w:tblPr>
      <w:tblGrid>
        <w:gridCol w:w="1842"/>
        <w:gridCol w:w="3969"/>
        <w:gridCol w:w="2127"/>
      </w:tblGrid>
      <w:tr w:rsidR="00A35709" w:rsidRPr="00CA4210" w:rsidTr="00482C5A">
        <w:tc>
          <w:tcPr>
            <w:tcW w:w="1842" w:type="dxa"/>
            <w:tcBorders>
              <w:bottom w:val="single" w:sz="4" w:space="0" w:color="000000" w:themeColor="text1"/>
              <w:right w:val="nil"/>
            </w:tcBorders>
          </w:tcPr>
          <w:p w:rsidR="00A35709" w:rsidRPr="00CA4210" w:rsidRDefault="00A35709" w:rsidP="00D34560">
            <w:pPr>
              <w:spacing w:line="360" w:lineRule="auto"/>
              <w:jc w:val="center"/>
              <w:rPr>
                <w:rFonts w:ascii="Arial" w:hAnsi="Arial" w:cs="Arial"/>
                <w:b/>
                <w:sz w:val="20"/>
                <w:szCs w:val="20"/>
              </w:rPr>
            </w:pPr>
            <w:r w:rsidRPr="00CA4210">
              <w:rPr>
                <w:rFonts w:ascii="Arial" w:hAnsi="Arial" w:cs="Arial"/>
                <w:b/>
                <w:sz w:val="20"/>
                <w:szCs w:val="20"/>
              </w:rPr>
              <w:t>Skor</w:t>
            </w:r>
          </w:p>
        </w:tc>
        <w:tc>
          <w:tcPr>
            <w:tcW w:w="3969" w:type="dxa"/>
            <w:tcBorders>
              <w:left w:val="nil"/>
              <w:bottom w:val="single" w:sz="4" w:space="0" w:color="000000" w:themeColor="text1"/>
              <w:right w:val="nil"/>
            </w:tcBorders>
          </w:tcPr>
          <w:p w:rsidR="00A35709" w:rsidRPr="00CA4210" w:rsidRDefault="00A35709" w:rsidP="00D34560">
            <w:pPr>
              <w:spacing w:line="360" w:lineRule="auto"/>
              <w:jc w:val="center"/>
              <w:rPr>
                <w:rFonts w:ascii="Arial" w:hAnsi="Arial" w:cs="Arial"/>
                <w:b/>
                <w:sz w:val="20"/>
                <w:szCs w:val="20"/>
              </w:rPr>
            </w:pPr>
            <w:r w:rsidRPr="00CA4210">
              <w:rPr>
                <w:rFonts w:ascii="Arial" w:hAnsi="Arial" w:cs="Arial"/>
                <w:b/>
                <w:sz w:val="20"/>
                <w:szCs w:val="20"/>
              </w:rPr>
              <w:t>Rentang Capaian</w:t>
            </w:r>
          </w:p>
        </w:tc>
        <w:tc>
          <w:tcPr>
            <w:tcW w:w="2127" w:type="dxa"/>
            <w:tcBorders>
              <w:left w:val="nil"/>
              <w:bottom w:val="single" w:sz="4" w:space="0" w:color="000000" w:themeColor="text1"/>
            </w:tcBorders>
          </w:tcPr>
          <w:p w:rsidR="00A35709" w:rsidRPr="00CA4210" w:rsidRDefault="00A35709" w:rsidP="00D34560">
            <w:pPr>
              <w:spacing w:line="360" w:lineRule="auto"/>
              <w:jc w:val="center"/>
              <w:rPr>
                <w:rFonts w:ascii="Arial" w:hAnsi="Arial" w:cs="Arial"/>
                <w:b/>
                <w:sz w:val="20"/>
                <w:szCs w:val="20"/>
              </w:rPr>
            </w:pPr>
            <w:r w:rsidRPr="00CA4210">
              <w:rPr>
                <w:rFonts w:ascii="Arial" w:hAnsi="Arial" w:cs="Arial"/>
                <w:b/>
                <w:sz w:val="20"/>
                <w:szCs w:val="20"/>
              </w:rPr>
              <w:t>Kategori Capaian</w:t>
            </w:r>
          </w:p>
        </w:tc>
      </w:tr>
      <w:tr w:rsidR="00A35709" w:rsidRPr="00CA4210" w:rsidTr="00482C5A">
        <w:tc>
          <w:tcPr>
            <w:tcW w:w="1842" w:type="dxa"/>
            <w:tcBorders>
              <w:bottom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4</w:t>
            </w:r>
          </w:p>
        </w:tc>
        <w:tc>
          <w:tcPr>
            <w:tcW w:w="3969" w:type="dxa"/>
            <w:tcBorders>
              <w:left w:val="nil"/>
              <w:bottom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Lebih dari 100%</w:t>
            </w:r>
          </w:p>
        </w:tc>
        <w:tc>
          <w:tcPr>
            <w:tcW w:w="2127" w:type="dxa"/>
            <w:tcBorders>
              <w:left w:val="nil"/>
              <w:bottom w:val="nil"/>
            </w:tcBorders>
          </w:tcPr>
          <w:p w:rsidR="00A35709"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Sangat Baik</w:t>
            </w:r>
          </w:p>
        </w:tc>
      </w:tr>
      <w:tr w:rsidR="00A35709" w:rsidRPr="00CA4210" w:rsidTr="00482C5A">
        <w:tc>
          <w:tcPr>
            <w:tcW w:w="1842" w:type="dxa"/>
            <w:tcBorders>
              <w:top w:val="nil"/>
              <w:bottom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3</w:t>
            </w:r>
          </w:p>
        </w:tc>
        <w:tc>
          <w:tcPr>
            <w:tcW w:w="3969" w:type="dxa"/>
            <w:tcBorders>
              <w:top w:val="nil"/>
              <w:left w:val="nil"/>
              <w:bottom w:val="nil"/>
              <w:right w:val="nil"/>
            </w:tcBorders>
          </w:tcPr>
          <w:p w:rsidR="00A35709" w:rsidRPr="00CA4210" w:rsidRDefault="00C06BFC" w:rsidP="00D34560">
            <w:pPr>
              <w:spacing w:line="360" w:lineRule="auto"/>
              <w:jc w:val="center"/>
              <w:rPr>
                <w:rFonts w:ascii="Arial" w:hAnsi="Arial" w:cs="Arial"/>
                <w:sz w:val="20"/>
                <w:szCs w:val="20"/>
              </w:rPr>
            </w:pPr>
            <w:r w:rsidRPr="00CA4210">
              <w:rPr>
                <w:rFonts w:ascii="Arial" w:hAnsi="Arial" w:cs="Arial"/>
                <w:sz w:val="20"/>
                <w:szCs w:val="20"/>
              </w:rPr>
              <w:t>76% sam</w:t>
            </w:r>
            <w:r w:rsidR="00A35709" w:rsidRPr="00CA4210">
              <w:rPr>
                <w:rFonts w:ascii="Arial" w:hAnsi="Arial" w:cs="Arial"/>
                <w:sz w:val="20"/>
                <w:szCs w:val="20"/>
              </w:rPr>
              <w:t>pai 1</w:t>
            </w:r>
            <w:r w:rsidRPr="00CA4210">
              <w:rPr>
                <w:rFonts w:ascii="Arial" w:hAnsi="Arial" w:cs="Arial"/>
                <w:sz w:val="20"/>
                <w:szCs w:val="20"/>
              </w:rPr>
              <w:t>00%</w:t>
            </w:r>
          </w:p>
        </w:tc>
        <w:tc>
          <w:tcPr>
            <w:tcW w:w="2127" w:type="dxa"/>
            <w:tcBorders>
              <w:top w:val="nil"/>
              <w:left w:val="nil"/>
              <w:bottom w:val="nil"/>
            </w:tcBorders>
          </w:tcPr>
          <w:p w:rsidR="00A35709"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Baik</w:t>
            </w:r>
          </w:p>
        </w:tc>
      </w:tr>
      <w:tr w:rsidR="00A35709" w:rsidRPr="00CA4210" w:rsidTr="00482C5A">
        <w:tc>
          <w:tcPr>
            <w:tcW w:w="1842" w:type="dxa"/>
            <w:tcBorders>
              <w:top w:val="nil"/>
              <w:bottom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2</w:t>
            </w:r>
          </w:p>
        </w:tc>
        <w:tc>
          <w:tcPr>
            <w:tcW w:w="3969" w:type="dxa"/>
            <w:tcBorders>
              <w:top w:val="nil"/>
              <w:left w:val="nil"/>
              <w:bottom w:val="nil"/>
              <w:right w:val="nil"/>
            </w:tcBorders>
          </w:tcPr>
          <w:p w:rsidR="00A35709" w:rsidRPr="00CA4210" w:rsidRDefault="00C06BFC" w:rsidP="00D34560">
            <w:pPr>
              <w:spacing w:line="360" w:lineRule="auto"/>
              <w:jc w:val="center"/>
              <w:rPr>
                <w:rFonts w:ascii="Arial" w:hAnsi="Arial" w:cs="Arial"/>
                <w:sz w:val="20"/>
                <w:szCs w:val="20"/>
              </w:rPr>
            </w:pPr>
            <w:r w:rsidRPr="00CA4210">
              <w:rPr>
                <w:rFonts w:ascii="Arial" w:hAnsi="Arial" w:cs="Arial"/>
                <w:sz w:val="20"/>
                <w:szCs w:val="20"/>
              </w:rPr>
              <w:t>55</w:t>
            </w:r>
            <w:r w:rsidR="00A35709" w:rsidRPr="00CA4210">
              <w:rPr>
                <w:rFonts w:ascii="Arial" w:hAnsi="Arial" w:cs="Arial"/>
                <w:sz w:val="20"/>
                <w:szCs w:val="20"/>
              </w:rPr>
              <w:t>% sampai 75%</w:t>
            </w:r>
          </w:p>
        </w:tc>
        <w:tc>
          <w:tcPr>
            <w:tcW w:w="2127" w:type="dxa"/>
            <w:tcBorders>
              <w:top w:val="nil"/>
              <w:left w:val="nil"/>
              <w:bottom w:val="nil"/>
            </w:tcBorders>
          </w:tcPr>
          <w:p w:rsidR="00A35709"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Cukup</w:t>
            </w:r>
            <w:r w:rsidR="00522B7C" w:rsidRPr="00CA4210">
              <w:rPr>
                <w:rFonts w:ascii="Arial" w:hAnsi="Arial" w:cs="Arial"/>
                <w:sz w:val="20"/>
                <w:szCs w:val="20"/>
              </w:rPr>
              <w:t xml:space="preserve"> baik</w:t>
            </w:r>
          </w:p>
        </w:tc>
      </w:tr>
      <w:tr w:rsidR="00A35709" w:rsidRPr="00CA4210" w:rsidTr="00482C5A">
        <w:tc>
          <w:tcPr>
            <w:tcW w:w="1842" w:type="dxa"/>
            <w:tcBorders>
              <w:top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1</w:t>
            </w:r>
          </w:p>
        </w:tc>
        <w:tc>
          <w:tcPr>
            <w:tcW w:w="3969" w:type="dxa"/>
            <w:tcBorders>
              <w:top w:val="nil"/>
              <w:left w:val="nil"/>
              <w:right w:val="nil"/>
            </w:tcBorders>
          </w:tcPr>
          <w:p w:rsidR="00A35709" w:rsidRPr="00CA4210" w:rsidRDefault="00A35709" w:rsidP="00D34560">
            <w:pPr>
              <w:spacing w:line="360" w:lineRule="auto"/>
              <w:jc w:val="center"/>
              <w:rPr>
                <w:rFonts w:ascii="Arial" w:hAnsi="Arial" w:cs="Arial"/>
                <w:sz w:val="20"/>
                <w:szCs w:val="20"/>
              </w:rPr>
            </w:pPr>
            <w:r w:rsidRPr="00CA4210">
              <w:rPr>
                <w:rFonts w:ascii="Arial" w:hAnsi="Arial" w:cs="Arial"/>
                <w:sz w:val="20"/>
                <w:szCs w:val="20"/>
              </w:rPr>
              <w:t>Kurang dari 55%</w:t>
            </w:r>
          </w:p>
        </w:tc>
        <w:tc>
          <w:tcPr>
            <w:tcW w:w="2127" w:type="dxa"/>
            <w:tcBorders>
              <w:top w:val="nil"/>
              <w:left w:val="nil"/>
            </w:tcBorders>
          </w:tcPr>
          <w:p w:rsidR="00A35709"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Kurang</w:t>
            </w:r>
            <w:r w:rsidR="00522B7C" w:rsidRPr="00CA4210">
              <w:rPr>
                <w:rFonts w:ascii="Arial" w:hAnsi="Arial" w:cs="Arial"/>
                <w:sz w:val="20"/>
                <w:szCs w:val="20"/>
              </w:rPr>
              <w:t xml:space="preserve"> baik</w:t>
            </w:r>
          </w:p>
        </w:tc>
      </w:tr>
    </w:tbl>
    <w:p w:rsidR="00A35709" w:rsidRPr="00D34560" w:rsidRDefault="00A35709" w:rsidP="00D34560">
      <w:pPr>
        <w:spacing w:after="0" w:line="360" w:lineRule="auto"/>
        <w:jc w:val="both"/>
        <w:rPr>
          <w:rFonts w:ascii="Arial" w:hAnsi="Arial" w:cs="Arial"/>
        </w:rPr>
      </w:pPr>
    </w:p>
    <w:p w:rsidR="00C6372C" w:rsidRDefault="006D7F0F" w:rsidP="00D34560">
      <w:pPr>
        <w:pStyle w:val="ListParagraph"/>
        <w:numPr>
          <w:ilvl w:val="0"/>
          <w:numId w:val="20"/>
        </w:numPr>
        <w:spacing w:after="0" w:line="360" w:lineRule="auto"/>
        <w:ind w:left="567" w:hanging="567"/>
        <w:jc w:val="both"/>
        <w:rPr>
          <w:rFonts w:ascii="Arial" w:hAnsi="Arial" w:cs="Arial"/>
        </w:rPr>
      </w:pPr>
      <w:r w:rsidRPr="00D34560">
        <w:rPr>
          <w:rFonts w:ascii="Arial" w:hAnsi="Arial" w:cs="Arial"/>
        </w:rPr>
        <w:t>Sebaliknya apabila indikator kinerja mempunyai makna negatif, maka skala pengukuran yang digunakan sebagai berikut</w:t>
      </w:r>
      <w:r w:rsidR="008A00BA" w:rsidRPr="00D34560">
        <w:rPr>
          <w:rFonts w:ascii="Arial" w:hAnsi="Arial" w:cs="Arial"/>
        </w:rPr>
        <w:t xml:space="preserve"> </w:t>
      </w:r>
      <w:r w:rsidRPr="00D34560">
        <w:rPr>
          <w:rFonts w:ascii="Arial" w:hAnsi="Arial" w:cs="Arial"/>
        </w:rPr>
        <w:t>:</w:t>
      </w:r>
    </w:p>
    <w:p w:rsidR="006D7F0F" w:rsidRPr="00D34560" w:rsidRDefault="00AC0858" w:rsidP="003E7DA1">
      <w:pPr>
        <w:pStyle w:val="ListParagraph"/>
        <w:spacing w:after="0" w:line="240" w:lineRule="auto"/>
        <w:jc w:val="center"/>
        <w:rPr>
          <w:rFonts w:ascii="Arial" w:hAnsi="Arial" w:cs="Arial"/>
        </w:rPr>
      </w:pPr>
      <w:r w:rsidRPr="00D34560">
        <w:rPr>
          <w:rFonts w:ascii="Arial" w:hAnsi="Arial" w:cs="Arial"/>
        </w:rPr>
        <w:t>Tabel 3.2</w:t>
      </w:r>
    </w:p>
    <w:p w:rsidR="006D7F0F" w:rsidRDefault="006D7F0F" w:rsidP="003E7DA1">
      <w:pPr>
        <w:pStyle w:val="ListParagraph"/>
        <w:spacing w:after="0" w:line="240" w:lineRule="auto"/>
        <w:jc w:val="center"/>
        <w:rPr>
          <w:rFonts w:ascii="Arial" w:hAnsi="Arial" w:cs="Arial"/>
        </w:rPr>
      </w:pPr>
      <w:r w:rsidRPr="00D34560">
        <w:rPr>
          <w:rFonts w:ascii="Arial" w:hAnsi="Arial" w:cs="Arial"/>
        </w:rPr>
        <w:t>Skala Pengukuran indika</w:t>
      </w:r>
      <w:r w:rsidR="001841A1" w:rsidRPr="00D34560">
        <w:rPr>
          <w:rFonts w:ascii="Arial" w:hAnsi="Arial" w:cs="Arial"/>
        </w:rPr>
        <w:t>t</w:t>
      </w:r>
      <w:r w:rsidRPr="00D34560">
        <w:rPr>
          <w:rFonts w:ascii="Arial" w:hAnsi="Arial" w:cs="Arial"/>
        </w:rPr>
        <w:t>or kinerja Negatif</w:t>
      </w:r>
    </w:p>
    <w:p w:rsidR="003E7DA1" w:rsidRPr="00D34560" w:rsidRDefault="003E7DA1" w:rsidP="003E7DA1">
      <w:pPr>
        <w:pStyle w:val="ListParagraph"/>
        <w:spacing w:after="0" w:line="240" w:lineRule="auto"/>
        <w:jc w:val="center"/>
        <w:rPr>
          <w:rFonts w:ascii="Arial" w:hAnsi="Arial" w:cs="Arial"/>
        </w:rPr>
      </w:pPr>
    </w:p>
    <w:tbl>
      <w:tblPr>
        <w:tblStyle w:val="TableGrid"/>
        <w:tblW w:w="7938" w:type="dxa"/>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1842"/>
        <w:gridCol w:w="3969"/>
        <w:gridCol w:w="2127"/>
      </w:tblGrid>
      <w:tr w:rsidR="006D7F0F" w:rsidRPr="00CA4210" w:rsidTr="00482C5A">
        <w:tc>
          <w:tcPr>
            <w:tcW w:w="1842" w:type="dxa"/>
            <w:tcBorders>
              <w:bottom w:val="single" w:sz="4" w:space="0" w:color="000000" w:themeColor="text1"/>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Skor</w:t>
            </w:r>
          </w:p>
        </w:tc>
        <w:tc>
          <w:tcPr>
            <w:tcW w:w="3969" w:type="dxa"/>
            <w:tcBorders>
              <w:bottom w:val="single" w:sz="4" w:space="0" w:color="000000" w:themeColor="text1"/>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Rentang Capaian</w:t>
            </w:r>
          </w:p>
        </w:tc>
        <w:tc>
          <w:tcPr>
            <w:tcW w:w="2127" w:type="dxa"/>
            <w:tcBorders>
              <w:bottom w:val="single" w:sz="4" w:space="0" w:color="000000" w:themeColor="text1"/>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Kategori Capaian</w:t>
            </w:r>
          </w:p>
        </w:tc>
      </w:tr>
      <w:tr w:rsidR="006D7F0F" w:rsidRPr="00CA4210" w:rsidTr="00482C5A">
        <w:tc>
          <w:tcPr>
            <w:tcW w:w="1842" w:type="dxa"/>
            <w:tcBorders>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1</w:t>
            </w:r>
          </w:p>
        </w:tc>
        <w:tc>
          <w:tcPr>
            <w:tcW w:w="3969" w:type="dxa"/>
            <w:tcBorders>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Lebih dari 100%</w:t>
            </w:r>
          </w:p>
        </w:tc>
        <w:tc>
          <w:tcPr>
            <w:tcW w:w="2127" w:type="dxa"/>
            <w:tcBorders>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Kurang</w:t>
            </w:r>
            <w:r w:rsidR="00522B7C" w:rsidRPr="00CA4210">
              <w:rPr>
                <w:rFonts w:ascii="Arial" w:hAnsi="Arial" w:cs="Arial"/>
                <w:sz w:val="20"/>
                <w:szCs w:val="20"/>
              </w:rPr>
              <w:t xml:space="preserve"> baik</w:t>
            </w:r>
          </w:p>
        </w:tc>
      </w:tr>
      <w:tr w:rsidR="006D7F0F" w:rsidRPr="00CA4210" w:rsidTr="00482C5A">
        <w:tc>
          <w:tcPr>
            <w:tcW w:w="1842" w:type="dxa"/>
            <w:tcBorders>
              <w:top w:val="nil"/>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2</w:t>
            </w:r>
          </w:p>
        </w:tc>
        <w:tc>
          <w:tcPr>
            <w:tcW w:w="3969" w:type="dxa"/>
            <w:tcBorders>
              <w:top w:val="nil"/>
              <w:bottom w:val="nil"/>
            </w:tcBorders>
          </w:tcPr>
          <w:p w:rsidR="006D7F0F" w:rsidRPr="00CA4210" w:rsidRDefault="00C06BFC" w:rsidP="00D34560">
            <w:pPr>
              <w:spacing w:line="360" w:lineRule="auto"/>
              <w:jc w:val="center"/>
              <w:rPr>
                <w:rFonts w:ascii="Arial" w:hAnsi="Arial" w:cs="Arial"/>
                <w:sz w:val="20"/>
                <w:szCs w:val="20"/>
              </w:rPr>
            </w:pPr>
            <w:r w:rsidRPr="00CA4210">
              <w:rPr>
                <w:rFonts w:ascii="Arial" w:hAnsi="Arial" w:cs="Arial"/>
                <w:sz w:val="20"/>
                <w:szCs w:val="20"/>
              </w:rPr>
              <w:t>76% sam</w:t>
            </w:r>
            <w:r w:rsidR="006D7F0F" w:rsidRPr="00CA4210">
              <w:rPr>
                <w:rFonts w:ascii="Arial" w:hAnsi="Arial" w:cs="Arial"/>
                <w:sz w:val="20"/>
                <w:szCs w:val="20"/>
              </w:rPr>
              <w:t>pai 1</w:t>
            </w:r>
            <w:r w:rsidRPr="00CA4210">
              <w:rPr>
                <w:rFonts w:ascii="Arial" w:hAnsi="Arial" w:cs="Arial"/>
                <w:sz w:val="20"/>
                <w:szCs w:val="20"/>
              </w:rPr>
              <w:t>00%</w:t>
            </w:r>
          </w:p>
        </w:tc>
        <w:tc>
          <w:tcPr>
            <w:tcW w:w="2127" w:type="dxa"/>
            <w:tcBorders>
              <w:top w:val="nil"/>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Cukup</w:t>
            </w:r>
            <w:r w:rsidR="00522B7C" w:rsidRPr="00CA4210">
              <w:rPr>
                <w:rFonts w:ascii="Arial" w:hAnsi="Arial" w:cs="Arial"/>
                <w:sz w:val="20"/>
                <w:szCs w:val="20"/>
              </w:rPr>
              <w:t xml:space="preserve"> baik</w:t>
            </w:r>
          </w:p>
        </w:tc>
      </w:tr>
      <w:tr w:rsidR="006D7F0F" w:rsidRPr="00CA4210" w:rsidTr="00482C5A">
        <w:tc>
          <w:tcPr>
            <w:tcW w:w="1842" w:type="dxa"/>
            <w:tcBorders>
              <w:top w:val="nil"/>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3</w:t>
            </w:r>
          </w:p>
        </w:tc>
        <w:tc>
          <w:tcPr>
            <w:tcW w:w="3969" w:type="dxa"/>
            <w:tcBorders>
              <w:top w:val="nil"/>
              <w:bottom w:val="nil"/>
            </w:tcBorders>
          </w:tcPr>
          <w:p w:rsidR="006D7F0F" w:rsidRPr="00CA4210" w:rsidRDefault="00C06BFC" w:rsidP="00D34560">
            <w:pPr>
              <w:spacing w:line="360" w:lineRule="auto"/>
              <w:jc w:val="center"/>
              <w:rPr>
                <w:rFonts w:ascii="Arial" w:hAnsi="Arial" w:cs="Arial"/>
                <w:sz w:val="20"/>
                <w:szCs w:val="20"/>
              </w:rPr>
            </w:pPr>
            <w:r w:rsidRPr="00CA4210">
              <w:rPr>
                <w:rFonts w:ascii="Arial" w:hAnsi="Arial" w:cs="Arial"/>
                <w:sz w:val="20"/>
                <w:szCs w:val="20"/>
              </w:rPr>
              <w:t>55</w:t>
            </w:r>
            <w:r w:rsidR="006D7F0F" w:rsidRPr="00CA4210">
              <w:rPr>
                <w:rFonts w:ascii="Arial" w:hAnsi="Arial" w:cs="Arial"/>
                <w:sz w:val="20"/>
                <w:szCs w:val="20"/>
              </w:rPr>
              <w:t>% sampai 75%</w:t>
            </w:r>
          </w:p>
        </w:tc>
        <w:tc>
          <w:tcPr>
            <w:tcW w:w="2127" w:type="dxa"/>
            <w:tcBorders>
              <w:top w:val="nil"/>
              <w:bottom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Baik</w:t>
            </w:r>
          </w:p>
        </w:tc>
      </w:tr>
      <w:tr w:rsidR="006D7F0F" w:rsidRPr="00CA4210" w:rsidTr="00482C5A">
        <w:tc>
          <w:tcPr>
            <w:tcW w:w="1842" w:type="dxa"/>
            <w:tcBorders>
              <w:top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4</w:t>
            </w:r>
          </w:p>
        </w:tc>
        <w:tc>
          <w:tcPr>
            <w:tcW w:w="3969" w:type="dxa"/>
            <w:tcBorders>
              <w:top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Kurang dari 55%</w:t>
            </w:r>
          </w:p>
        </w:tc>
        <w:tc>
          <w:tcPr>
            <w:tcW w:w="2127" w:type="dxa"/>
            <w:tcBorders>
              <w:top w:val="nil"/>
            </w:tcBorders>
          </w:tcPr>
          <w:p w:rsidR="006D7F0F" w:rsidRPr="00CA4210" w:rsidRDefault="006D7F0F" w:rsidP="00D34560">
            <w:pPr>
              <w:spacing w:line="360" w:lineRule="auto"/>
              <w:jc w:val="center"/>
              <w:rPr>
                <w:rFonts w:ascii="Arial" w:hAnsi="Arial" w:cs="Arial"/>
                <w:sz w:val="20"/>
                <w:szCs w:val="20"/>
              </w:rPr>
            </w:pPr>
            <w:r w:rsidRPr="00CA4210">
              <w:rPr>
                <w:rFonts w:ascii="Arial" w:hAnsi="Arial" w:cs="Arial"/>
                <w:sz w:val="20"/>
                <w:szCs w:val="20"/>
              </w:rPr>
              <w:t>Sangat Baik</w:t>
            </w:r>
          </w:p>
        </w:tc>
      </w:tr>
    </w:tbl>
    <w:p w:rsidR="00663410" w:rsidRPr="00D34560" w:rsidRDefault="00663410" w:rsidP="00D34560">
      <w:pPr>
        <w:spacing w:after="0" w:line="360" w:lineRule="auto"/>
        <w:ind w:firstLine="567"/>
        <w:jc w:val="both"/>
        <w:rPr>
          <w:rFonts w:ascii="Arial" w:hAnsi="Arial" w:cs="Arial"/>
        </w:rPr>
      </w:pPr>
    </w:p>
    <w:p w:rsidR="00663410" w:rsidRPr="00D34560" w:rsidRDefault="001B6E17" w:rsidP="00D34560">
      <w:pPr>
        <w:spacing w:after="0" w:line="360" w:lineRule="auto"/>
        <w:ind w:firstLine="567"/>
        <w:jc w:val="both"/>
        <w:rPr>
          <w:rFonts w:ascii="Arial" w:hAnsi="Arial" w:cs="Arial"/>
        </w:rPr>
      </w:pPr>
      <w:r w:rsidRPr="00D34560">
        <w:rPr>
          <w:rFonts w:ascii="Arial" w:hAnsi="Arial" w:cs="Arial"/>
        </w:rPr>
        <w:t xml:space="preserve">Berikut rincian keseluruhan pengukuran tingkat capaian kinerja </w:t>
      </w:r>
      <w:r w:rsidR="00CA4210" w:rsidRPr="00D34560">
        <w:rPr>
          <w:rFonts w:ascii="Arial" w:hAnsi="Arial" w:cs="Arial"/>
        </w:rPr>
        <w:t xml:space="preserve">Badan Kepegawaian </w:t>
      </w:r>
      <w:r w:rsidR="008E7B6F">
        <w:rPr>
          <w:rFonts w:ascii="Arial" w:hAnsi="Arial" w:cs="Arial"/>
        </w:rPr>
        <w:t>dan P</w:t>
      </w:r>
      <w:r w:rsidR="00CA4210">
        <w:rPr>
          <w:rFonts w:ascii="Arial" w:hAnsi="Arial" w:cs="Arial"/>
        </w:rPr>
        <w:t xml:space="preserve">engembangan Sumber Daya Manusia </w:t>
      </w:r>
      <w:r w:rsidR="00CA4210" w:rsidRPr="00D34560">
        <w:rPr>
          <w:rFonts w:ascii="Arial" w:hAnsi="Arial" w:cs="Arial"/>
        </w:rPr>
        <w:t>Daerah Provinsi Kepu</w:t>
      </w:r>
      <w:r w:rsidR="00CA4210">
        <w:rPr>
          <w:rFonts w:ascii="Arial" w:hAnsi="Arial" w:cs="Arial"/>
        </w:rPr>
        <w:t>lauan Bangka Belitung Tahun 2017</w:t>
      </w:r>
      <w:r w:rsidRPr="00D34560">
        <w:rPr>
          <w:rFonts w:ascii="Arial" w:hAnsi="Arial" w:cs="Arial"/>
        </w:rPr>
        <w:t xml:space="preserve"> yang disusun berdasarkan sasaran strategis, indikator kinerja utama, target, realisasi dan capaian diuraikan pada tabel berikut:</w:t>
      </w:r>
    </w:p>
    <w:p w:rsidR="008A00BA" w:rsidRPr="00D34560" w:rsidRDefault="008A00BA" w:rsidP="00D34560">
      <w:pPr>
        <w:spacing w:after="0" w:line="360" w:lineRule="auto"/>
        <w:ind w:firstLine="567"/>
        <w:jc w:val="both"/>
        <w:rPr>
          <w:rFonts w:ascii="Arial" w:hAnsi="Arial" w:cs="Arial"/>
        </w:rPr>
        <w:sectPr w:rsidR="008A00BA" w:rsidRPr="00D34560" w:rsidSect="00D72D70">
          <w:headerReference w:type="default" r:id="rId10"/>
          <w:footerReference w:type="default" r:id="rId11"/>
          <w:pgSz w:w="11906" w:h="16838" w:code="9"/>
          <w:pgMar w:top="1701" w:right="1701" w:bottom="1701" w:left="2268" w:header="709" w:footer="709" w:gutter="0"/>
          <w:pgBorders w:offsetFrom="page">
            <w:top w:val="dotted" w:sz="4" w:space="24" w:color="auto"/>
            <w:left w:val="dotted" w:sz="4" w:space="24" w:color="auto"/>
            <w:bottom w:val="dotted" w:sz="4" w:space="24" w:color="auto"/>
            <w:right w:val="dotted" w:sz="4" w:space="24" w:color="auto"/>
          </w:pgBorders>
          <w:pgNumType w:start="20"/>
          <w:cols w:space="708"/>
          <w:docGrid w:linePitch="360"/>
        </w:sectPr>
      </w:pPr>
    </w:p>
    <w:p w:rsidR="00663410" w:rsidRPr="00CA4210" w:rsidRDefault="00663410" w:rsidP="00CA4210">
      <w:pPr>
        <w:spacing w:after="0" w:line="240" w:lineRule="auto"/>
        <w:jc w:val="center"/>
        <w:rPr>
          <w:rFonts w:ascii="Arial" w:hAnsi="Arial" w:cs="Arial"/>
        </w:rPr>
      </w:pPr>
      <w:r w:rsidRPr="00CA4210">
        <w:rPr>
          <w:rFonts w:ascii="Arial" w:hAnsi="Arial" w:cs="Arial"/>
        </w:rPr>
        <w:lastRenderedPageBreak/>
        <w:t>Tabel 3.3.</w:t>
      </w:r>
    </w:p>
    <w:p w:rsidR="001D18D4" w:rsidRDefault="00235643" w:rsidP="00CA4210">
      <w:pPr>
        <w:spacing w:after="0" w:line="240" w:lineRule="auto"/>
        <w:jc w:val="center"/>
        <w:rPr>
          <w:rFonts w:ascii="Arial" w:hAnsi="Arial" w:cs="Arial"/>
        </w:rPr>
      </w:pPr>
      <w:r w:rsidRPr="00D34560">
        <w:rPr>
          <w:rFonts w:ascii="Arial" w:hAnsi="Arial" w:cs="Arial"/>
        </w:rPr>
        <w:t xml:space="preserve">Tingkat capaian kinerja </w:t>
      </w:r>
      <w:r w:rsidR="00CA4210" w:rsidRPr="00CA4210">
        <w:rPr>
          <w:rFonts w:ascii="Arial" w:hAnsi="Arial" w:cs="Arial"/>
        </w:rPr>
        <w:t>Badan Kepegawaian dan pengembangan Sumber Daya Manusia Daerah Provinsi Kepulauan Bangka Belitung</w:t>
      </w:r>
      <w:r w:rsidR="00CA4210">
        <w:rPr>
          <w:rFonts w:ascii="Arial" w:hAnsi="Arial" w:cs="Arial"/>
        </w:rPr>
        <w:t xml:space="preserve"> Tahun 2017</w:t>
      </w:r>
    </w:p>
    <w:p w:rsidR="00CA4210" w:rsidRPr="00D34560" w:rsidRDefault="00CA4210" w:rsidP="00CA4210">
      <w:pPr>
        <w:spacing w:after="0" w:line="240" w:lineRule="auto"/>
        <w:jc w:val="center"/>
        <w:rPr>
          <w:rFonts w:ascii="Arial" w:hAnsi="Arial" w:cs="Arial"/>
        </w:rPr>
      </w:pPr>
    </w:p>
    <w:tbl>
      <w:tblPr>
        <w:tblW w:w="16619" w:type="dxa"/>
        <w:jc w:val="center"/>
        <w:tblInd w:w="-1310" w:type="dxa"/>
        <w:tblLayout w:type="fixed"/>
        <w:tblLook w:val="04A0" w:firstRow="1" w:lastRow="0" w:firstColumn="1" w:lastColumn="0" w:noHBand="0" w:noVBand="1"/>
      </w:tblPr>
      <w:tblGrid>
        <w:gridCol w:w="321"/>
        <w:gridCol w:w="813"/>
        <w:gridCol w:w="710"/>
        <w:gridCol w:w="860"/>
        <w:gridCol w:w="308"/>
        <w:gridCol w:w="308"/>
        <w:gridCol w:w="308"/>
        <w:gridCol w:w="308"/>
        <w:gridCol w:w="308"/>
        <w:gridCol w:w="1092"/>
        <w:gridCol w:w="1037"/>
        <w:gridCol w:w="602"/>
        <w:gridCol w:w="941"/>
        <w:gridCol w:w="475"/>
        <w:gridCol w:w="912"/>
        <w:gridCol w:w="582"/>
        <w:gridCol w:w="784"/>
        <w:gridCol w:w="523"/>
        <w:gridCol w:w="911"/>
        <w:gridCol w:w="535"/>
        <w:gridCol w:w="781"/>
        <w:gridCol w:w="553"/>
        <w:gridCol w:w="996"/>
        <w:gridCol w:w="629"/>
        <w:gridCol w:w="495"/>
        <w:gridCol w:w="527"/>
      </w:tblGrid>
      <w:tr w:rsidR="00663410" w:rsidRPr="00D34560" w:rsidTr="003B02BD">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663410" w:rsidRPr="00D34560" w:rsidTr="003B02BD">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r>
      <w:tr w:rsidR="00663410" w:rsidRPr="00D34560" w:rsidTr="003B02BD">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663410" w:rsidRPr="00D34560" w:rsidTr="003B02BD">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663410" w:rsidRPr="00D34560" w:rsidRDefault="00663410" w:rsidP="00D34560">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29679A" w:rsidRPr="00D34560" w:rsidTr="0029679A">
        <w:trPr>
          <w:trHeight w:val="990"/>
          <w:jc w:val="center"/>
        </w:trPr>
        <w:tc>
          <w:tcPr>
            <w:tcW w:w="321" w:type="dxa"/>
            <w:tcBorders>
              <w:top w:val="nil"/>
              <w:left w:val="single" w:sz="4" w:space="0" w:color="auto"/>
              <w:bottom w:val="single" w:sz="4" w:space="0" w:color="auto"/>
              <w:right w:val="single" w:sz="4" w:space="0" w:color="auto"/>
            </w:tcBorders>
            <w:shd w:val="clear" w:color="000000" w:fill="FFFF00"/>
            <w:noWrap/>
            <w:vAlign w:val="center"/>
            <w:hideMark/>
          </w:tcPr>
          <w:p w:rsidR="0029679A" w:rsidRPr="00D34560" w:rsidRDefault="0029679A" w:rsidP="00D34560">
            <w:pPr>
              <w:spacing w:after="0" w:line="240" w:lineRule="auto"/>
              <w:rPr>
                <w:rFonts w:ascii="Arial" w:eastAsia="Times New Roman" w:hAnsi="Arial" w:cs="Arial"/>
                <w:b/>
                <w:bCs/>
                <w:color w:val="000000"/>
                <w:sz w:val="12"/>
                <w:szCs w:val="12"/>
                <w:lang w:eastAsia="id-ID"/>
              </w:rPr>
            </w:pPr>
            <w:r w:rsidRPr="00D34560">
              <w:rPr>
                <w:rFonts w:ascii="Arial" w:eastAsia="Times New Roman" w:hAnsi="Arial" w:cs="Arial"/>
                <w:b/>
                <w:bCs/>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00"/>
            <w:hideMark/>
          </w:tcPr>
          <w:p w:rsidR="0029679A" w:rsidRPr="00D34560" w:rsidRDefault="0029679A" w:rsidP="00D34560">
            <w:pPr>
              <w:spacing w:after="0" w:line="240" w:lineRule="auto"/>
              <w:jc w:val="both"/>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Meningkatkan Disiplin Aparatur</w:t>
            </w:r>
          </w:p>
        </w:tc>
        <w:tc>
          <w:tcPr>
            <w:tcW w:w="710" w:type="dxa"/>
            <w:tcBorders>
              <w:top w:val="nil"/>
              <w:left w:val="nil"/>
              <w:bottom w:val="single" w:sz="4" w:space="0" w:color="auto"/>
              <w:right w:val="single" w:sz="4" w:space="0" w:color="auto"/>
            </w:tcBorders>
            <w:shd w:val="clear" w:color="000000" w:fill="FFFF00"/>
            <w:hideMark/>
          </w:tcPr>
          <w:p w:rsidR="0029679A" w:rsidRPr="00D34560" w:rsidRDefault="0029679A" w:rsidP="00D34560">
            <w:pPr>
              <w:spacing w:after="0" w:line="240" w:lineRule="auto"/>
              <w:jc w:val="both"/>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Meningkatnya Disiplin Aparatur</w:t>
            </w:r>
          </w:p>
        </w:tc>
        <w:tc>
          <w:tcPr>
            <w:tcW w:w="860" w:type="dxa"/>
            <w:tcBorders>
              <w:top w:val="nil"/>
              <w:left w:val="nil"/>
              <w:bottom w:val="single" w:sz="4" w:space="0" w:color="auto"/>
              <w:right w:val="single" w:sz="4" w:space="0" w:color="auto"/>
            </w:tcBorders>
            <w:shd w:val="clear" w:color="000000" w:fill="FFFF00"/>
            <w:hideMark/>
          </w:tcPr>
          <w:p w:rsidR="0029679A" w:rsidRPr="00D34560" w:rsidRDefault="0029679A" w:rsidP="00D34560">
            <w:pPr>
              <w:spacing w:after="0" w:line="240" w:lineRule="auto"/>
              <w:jc w:val="both"/>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 xml:space="preserve">Prosentase penurunan pelanggaran disiplin dan kasus tindak pidana Pegawai </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65</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70</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75</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80</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85</w:t>
            </w:r>
          </w:p>
        </w:tc>
        <w:tc>
          <w:tcPr>
            <w:tcW w:w="1092"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Program Peningkatan Disiplin Aparatur</w:t>
            </w:r>
          </w:p>
        </w:tc>
        <w:tc>
          <w:tcPr>
            <w:tcW w:w="1037"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D34560">
            <w:pPr>
              <w:spacing w:after="0" w:line="240" w:lineRule="auto"/>
              <w:rPr>
                <w:rFonts w:ascii="Arial" w:eastAsia="Times New Roman" w:hAnsi="Arial" w:cs="Arial"/>
                <w:b/>
                <w:bCs/>
                <w:color w:val="000000"/>
                <w:sz w:val="12"/>
                <w:szCs w:val="12"/>
                <w:lang w:eastAsia="id-ID"/>
              </w:rPr>
            </w:pPr>
            <w:r w:rsidRPr="00D34560">
              <w:rPr>
                <w:rFonts w:ascii="Arial" w:eastAsia="Times New Roman" w:hAnsi="Arial" w:cs="Arial"/>
                <w:b/>
                <w:bCs/>
                <w:color w:val="000000"/>
                <w:sz w:val="12"/>
                <w:szCs w:val="12"/>
                <w:lang w:eastAsia="id-ID"/>
              </w:rPr>
              <w:t>Meningkatnya disiplin aparatur dalam menjalankan tugas dan fungsinya</w:t>
            </w:r>
          </w:p>
        </w:tc>
        <w:tc>
          <w:tcPr>
            <w:tcW w:w="60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206</w:t>
            </w:r>
          </w:p>
        </w:tc>
        <w:tc>
          <w:tcPr>
            <w:tcW w:w="94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256.010.000</w:t>
            </w:r>
          </w:p>
        </w:tc>
        <w:tc>
          <w:tcPr>
            <w:tcW w:w="47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3</w:t>
            </w:r>
          </w:p>
        </w:tc>
        <w:tc>
          <w:tcPr>
            <w:tcW w:w="91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21.468.800</w:t>
            </w:r>
          </w:p>
        </w:tc>
        <w:tc>
          <w:tcPr>
            <w:tcW w:w="58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105</w:t>
            </w:r>
          </w:p>
        </w:tc>
        <w:tc>
          <w:tcPr>
            <w:tcW w:w="784"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50.114.140</w:t>
            </w:r>
          </w:p>
        </w:tc>
        <w:tc>
          <w:tcPr>
            <w:tcW w:w="523"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199</w:t>
            </w:r>
          </w:p>
        </w:tc>
        <w:tc>
          <w:tcPr>
            <w:tcW w:w="91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58.221.600</w:t>
            </w:r>
          </w:p>
        </w:tc>
        <w:tc>
          <w:tcPr>
            <w:tcW w:w="53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3</w:t>
            </w:r>
          </w:p>
        </w:tc>
        <w:tc>
          <w:tcPr>
            <w:tcW w:w="78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84.788.810</w:t>
            </w:r>
          </w:p>
        </w:tc>
        <w:tc>
          <w:tcPr>
            <w:tcW w:w="553"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310</w:t>
            </w:r>
          </w:p>
        </w:tc>
        <w:tc>
          <w:tcPr>
            <w:tcW w:w="996"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214.593.350</w:t>
            </w:r>
          </w:p>
        </w:tc>
        <w:tc>
          <w:tcPr>
            <w:tcW w:w="629"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150,49%</w:t>
            </w:r>
          </w:p>
        </w:tc>
        <w:tc>
          <w:tcPr>
            <w:tcW w:w="49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83,82%</w:t>
            </w:r>
          </w:p>
        </w:tc>
        <w:tc>
          <w:tcPr>
            <w:tcW w:w="527" w:type="dxa"/>
            <w:tcBorders>
              <w:top w:val="nil"/>
              <w:left w:val="nil"/>
              <w:bottom w:val="single" w:sz="4" w:space="0" w:color="auto"/>
              <w:right w:val="single" w:sz="4" w:space="0" w:color="auto"/>
            </w:tcBorders>
            <w:shd w:val="clear" w:color="000000" w:fill="FFFF00"/>
            <w:hideMark/>
          </w:tcPr>
          <w:p w:rsidR="0029679A" w:rsidRPr="0029679A" w:rsidRDefault="0029679A" w:rsidP="0029679A">
            <w:pPr>
              <w:rPr>
                <w:rFonts w:ascii="Arial Narrow" w:hAnsi="Arial Narrow"/>
                <w:b/>
                <w:sz w:val="12"/>
                <w:szCs w:val="12"/>
              </w:rPr>
            </w:pPr>
            <w:r w:rsidRPr="0029679A">
              <w:rPr>
                <w:rFonts w:ascii="Arial Narrow" w:hAnsi="Arial Narrow"/>
                <w:b/>
                <w:sz w:val="12"/>
                <w:szCs w:val="12"/>
              </w:rPr>
              <w:t>BKPSDM Prov. Kep. Babel</w:t>
            </w:r>
          </w:p>
        </w:tc>
      </w:tr>
      <w:tr w:rsidR="0029679A" w:rsidRPr="00D34560" w:rsidTr="0029679A">
        <w:trPr>
          <w:trHeight w:val="1140"/>
          <w:jc w:val="center"/>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92"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Penyelesaian Permasalahan Pelanggaran Kode Etik dan Disiplin PNS dsan PTT di Lingkungan Pemprov. Kep. Babel</w:t>
            </w:r>
          </w:p>
        </w:tc>
        <w:tc>
          <w:tcPr>
            <w:tcW w:w="1037"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Terlaksananya Penyelesaian permasalahan kasus Pelanggaran Kode Etik dan Disiplin</w:t>
            </w:r>
          </w:p>
        </w:tc>
        <w:tc>
          <w:tcPr>
            <w:tcW w:w="60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6</w:t>
            </w:r>
          </w:p>
        </w:tc>
        <w:tc>
          <w:tcPr>
            <w:tcW w:w="94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197.150.000 </w:t>
            </w:r>
          </w:p>
        </w:tc>
        <w:tc>
          <w:tcPr>
            <w:tcW w:w="47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3 </w:t>
            </w:r>
          </w:p>
        </w:tc>
        <w:tc>
          <w:tcPr>
            <w:tcW w:w="91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21.468.800 </w:t>
            </w:r>
          </w:p>
        </w:tc>
        <w:tc>
          <w:tcPr>
            <w:tcW w:w="58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3</w:t>
            </w:r>
          </w:p>
        </w:tc>
        <w:tc>
          <w:tcPr>
            <w:tcW w:w="784"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28.027.290 </w:t>
            </w:r>
          </w:p>
        </w:tc>
        <w:tc>
          <w:tcPr>
            <w:tcW w:w="523"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w:t>
            </w:r>
          </w:p>
        </w:tc>
        <w:tc>
          <w:tcPr>
            <w:tcW w:w="91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36.462.850 </w:t>
            </w:r>
          </w:p>
        </w:tc>
        <w:tc>
          <w:tcPr>
            <w:tcW w:w="53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3</w:t>
            </w:r>
          </w:p>
        </w:tc>
        <w:tc>
          <w:tcPr>
            <w:tcW w:w="78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84.788.810 </w:t>
            </w:r>
          </w:p>
        </w:tc>
        <w:tc>
          <w:tcPr>
            <w:tcW w:w="553"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10</w:t>
            </w:r>
          </w:p>
        </w:tc>
        <w:tc>
          <w:tcPr>
            <w:tcW w:w="996"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170.747.750 </w:t>
            </w:r>
          </w:p>
        </w:tc>
        <w:tc>
          <w:tcPr>
            <w:tcW w:w="629"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166,67%</w:t>
            </w:r>
          </w:p>
        </w:tc>
        <w:tc>
          <w:tcPr>
            <w:tcW w:w="49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86,61%</w:t>
            </w:r>
          </w:p>
        </w:tc>
        <w:tc>
          <w:tcPr>
            <w:tcW w:w="527"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660"/>
          <w:jc w:val="center"/>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nil"/>
              <w:bottom w:val="single" w:sz="4" w:space="0" w:color="auto"/>
              <w:right w:val="single" w:sz="4" w:space="0" w:color="auto"/>
            </w:tcBorders>
            <w:shd w:val="clear" w:color="auto" w:fill="auto"/>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92"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Pelayanan Administrasi Kesejahteraan pegawai</w:t>
            </w:r>
          </w:p>
        </w:tc>
        <w:tc>
          <w:tcPr>
            <w:tcW w:w="1037"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Terlaksananya Pembinaan, Pelayanan, dan Pengelolaan Administrasi Bidang Kesejahteraan Pegawai</w:t>
            </w:r>
          </w:p>
        </w:tc>
        <w:tc>
          <w:tcPr>
            <w:tcW w:w="60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200</w:t>
            </w:r>
          </w:p>
        </w:tc>
        <w:tc>
          <w:tcPr>
            <w:tcW w:w="94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58.860.000 </w:t>
            </w:r>
          </w:p>
        </w:tc>
        <w:tc>
          <w:tcPr>
            <w:tcW w:w="47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102</w:t>
            </w:r>
          </w:p>
        </w:tc>
        <w:tc>
          <w:tcPr>
            <w:tcW w:w="784"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22.086.850 </w:t>
            </w:r>
          </w:p>
        </w:tc>
        <w:tc>
          <w:tcPr>
            <w:tcW w:w="523"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198</w:t>
            </w:r>
          </w:p>
        </w:tc>
        <w:tc>
          <w:tcPr>
            <w:tcW w:w="91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21.758.750 </w:t>
            </w:r>
          </w:p>
        </w:tc>
        <w:tc>
          <w:tcPr>
            <w:tcW w:w="53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300</w:t>
            </w:r>
          </w:p>
        </w:tc>
        <w:tc>
          <w:tcPr>
            <w:tcW w:w="996"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 xml:space="preserve"> 43.845.600 </w:t>
            </w:r>
          </w:p>
        </w:tc>
        <w:tc>
          <w:tcPr>
            <w:tcW w:w="629"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150,00%</w:t>
            </w:r>
          </w:p>
        </w:tc>
        <w:tc>
          <w:tcPr>
            <w:tcW w:w="495" w:type="dxa"/>
            <w:tcBorders>
              <w:top w:val="nil"/>
              <w:left w:val="nil"/>
              <w:bottom w:val="single" w:sz="4" w:space="0" w:color="auto"/>
              <w:right w:val="single" w:sz="4" w:space="0" w:color="auto"/>
            </w:tcBorders>
            <w:shd w:val="clear" w:color="auto" w:fill="auto"/>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74,49%</w:t>
            </w:r>
          </w:p>
        </w:tc>
        <w:tc>
          <w:tcPr>
            <w:tcW w:w="527" w:type="dxa"/>
            <w:tcBorders>
              <w:top w:val="nil"/>
              <w:left w:val="nil"/>
              <w:bottom w:val="single" w:sz="4" w:space="0" w:color="auto"/>
              <w:right w:val="single" w:sz="4" w:space="0" w:color="auto"/>
            </w:tcBorders>
            <w:shd w:val="clear" w:color="auto" w:fill="auto"/>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317"/>
          <w:jc w:val="center"/>
        </w:trPr>
        <w:tc>
          <w:tcPr>
            <w:tcW w:w="321" w:type="dxa"/>
            <w:tcBorders>
              <w:top w:val="nil"/>
              <w:left w:val="single" w:sz="4" w:space="0" w:color="auto"/>
              <w:bottom w:val="single" w:sz="4" w:space="0" w:color="auto"/>
              <w:right w:val="single" w:sz="4" w:space="0" w:color="auto"/>
            </w:tcBorders>
            <w:shd w:val="clear" w:color="000000" w:fill="FFFFFF"/>
            <w:noWrap/>
            <w:vAlign w:val="center"/>
            <w:hideMark/>
          </w:tcPr>
          <w:p w:rsidR="0029679A" w:rsidRPr="00D34560" w:rsidRDefault="0029679A" w:rsidP="0029679A">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vAlign w:val="center"/>
            <w:hideMark/>
          </w:tcPr>
          <w:p w:rsidR="0029679A" w:rsidRPr="00D34560" w:rsidRDefault="0029679A" w:rsidP="0029679A">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724" w:type="dxa"/>
            <w:gridSpan w:val="14"/>
            <w:tcBorders>
              <w:top w:val="single" w:sz="4" w:space="0" w:color="auto"/>
              <w:left w:val="single" w:sz="4" w:space="0" w:color="auto"/>
              <w:bottom w:val="single" w:sz="4" w:space="0" w:color="auto"/>
              <w:right w:val="nil"/>
            </w:tcBorders>
            <w:shd w:val="clear" w:color="000000" w:fill="FFFFFF"/>
            <w:noWrap/>
            <w:hideMark/>
          </w:tcPr>
          <w:p w:rsidR="0029679A" w:rsidRPr="00D34560" w:rsidRDefault="0029679A" w:rsidP="0029679A">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Rata-rata capaian kinerja (%)</w:t>
            </w:r>
          </w:p>
        </w:tc>
        <w:tc>
          <w:tcPr>
            <w:tcW w:w="629" w:type="dxa"/>
            <w:tcBorders>
              <w:top w:val="nil"/>
              <w:left w:val="nil"/>
              <w:bottom w:val="single" w:sz="4" w:space="0" w:color="auto"/>
              <w:right w:val="single" w:sz="4" w:space="0" w:color="auto"/>
            </w:tcBorders>
            <w:shd w:val="clear" w:color="000000" w:fill="FFFFFF"/>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105,56%</w:t>
            </w:r>
          </w:p>
        </w:tc>
        <w:tc>
          <w:tcPr>
            <w:tcW w:w="495" w:type="dxa"/>
            <w:tcBorders>
              <w:top w:val="nil"/>
              <w:left w:val="nil"/>
              <w:bottom w:val="single" w:sz="4" w:space="0" w:color="auto"/>
              <w:right w:val="single" w:sz="4" w:space="0" w:color="auto"/>
            </w:tcBorders>
            <w:shd w:val="clear" w:color="000000" w:fill="FFFFFF"/>
            <w:noWrap/>
            <w:hideMark/>
          </w:tcPr>
          <w:p w:rsidR="0029679A" w:rsidRPr="0029679A" w:rsidRDefault="0029679A" w:rsidP="0029679A">
            <w:pPr>
              <w:spacing w:after="0" w:line="240" w:lineRule="auto"/>
              <w:rPr>
                <w:rFonts w:ascii="Arial Narrow" w:hAnsi="Arial Narrow"/>
                <w:sz w:val="12"/>
                <w:szCs w:val="12"/>
              </w:rPr>
            </w:pPr>
            <w:r w:rsidRPr="0029679A">
              <w:rPr>
                <w:rFonts w:ascii="Arial Narrow" w:hAnsi="Arial Narrow"/>
                <w:sz w:val="12"/>
                <w:szCs w:val="12"/>
              </w:rPr>
              <w:t>53,70%</w:t>
            </w:r>
          </w:p>
        </w:tc>
        <w:tc>
          <w:tcPr>
            <w:tcW w:w="527" w:type="dxa"/>
            <w:tcBorders>
              <w:top w:val="nil"/>
              <w:left w:val="nil"/>
              <w:bottom w:val="single" w:sz="4" w:space="0" w:color="auto"/>
              <w:right w:val="single" w:sz="4" w:space="0" w:color="auto"/>
            </w:tcBorders>
            <w:shd w:val="clear" w:color="000000" w:fill="FFFFFF"/>
            <w:noWrap/>
            <w:vAlign w:val="center"/>
            <w:hideMark/>
          </w:tcPr>
          <w:p w:rsidR="0029679A" w:rsidRPr="00D34560" w:rsidRDefault="0029679A" w:rsidP="0029679A">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29679A" w:rsidRPr="00D34560" w:rsidTr="00D0228F">
        <w:trPr>
          <w:trHeight w:val="1801"/>
          <w:jc w:val="center"/>
        </w:trPr>
        <w:tc>
          <w:tcPr>
            <w:tcW w:w="321" w:type="dxa"/>
            <w:tcBorders>
              <w:top w:val="nil"/>
              <w:left w:val="single" w:sz="4" w:space="0" w:color="auto"/>
              <w:bottom w:val="single" w:sz="4" w:space="0" w:color="auto"/>
              <w:right w:val="single" w:sz="4" w:space="0" w:color="auto"/>
            </w:tcBorders>
            <w:shd w:val="clear" w:color="000000" w:fill="FFFF00"/>
            <w:noWrap/>
            <w:vAlign w:val="center"/>
            <w:hideMark/>
          </w:tcPr>
          <w:p w:rsidR="0029679A" w:rsidRPr="00D34560" w:rsidRDefault="0029679A" w:rsidP="0029679A">
            <w:pPr>
              <w:spacing w:after="0" w:line="240" w:lineRule="auto"/>
              <w:rPr>
                <w:rFonts w:ascii="Arial" w:eastAsia="Times New Roman" w:hAnsi="Arial" w:cs="Arial"/>
                <w:b/>
                <w:bCs/>
                <w:color w:val="000000"/>
                <w:sz w:val="12"/>
                <w:szCs w:val="12"/>
                <w:lang w:eastAsia="id-ID"/>
              </w:rPr>
            </w:pPr>
            <w:r w:rsidRPr="00D34560">
              <w:rPr>
                <w:rFonts w:ascii="Arial" w:eastAsia="Times New Roman" w:hAnsi="Arial" w:cs="Arial"/>
                <w:b/>
                <w:bCs/>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Meningkatkan Kapasitas SDM Aparatur</w:t>
            </w:r>
          </w:p>
        </w:tc>
        <w:tc>
          <w:tcPr>
            <w:tcW w:w="710"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Meningkatnya kualitas penataan SDM aparatur sesuai dengan kebutuhan dan kompetensi</w:t>
            </w:r>
          </w:p>
        </w:tc>
        <w:tc>
          <w:tcPr>
            <w:tcW w:w="860"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Prosentase penataan pegawai yang sesuai kompetensi dan kebutuhan organisasi</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65</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70</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75</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80</w:t>
            </w:r>
          </w:p>
        </w:tc>
        <w:tc>
          <w:tcPr>
            <w:tcW w:w="308" w:type="dxa"/>
            <w:tcBorders>
              <w:top w:val="nil"/>
              <w:left w:val="nil"/>
              <w:bottom w:val="single" w:sz="4" w:space="0" w:color="auto"/>
              <w:right w:val="single" w:sz="4" w:space="0" w:color="auto"/>
            </w:tcBorders>
            <w:shd w:val="clear" w:color="000000" w:fill="FFFF00"/>
            <w:vAlign w:val="center"/>
            <w:hideMark/>
          </w:tcPr>
          <w:p w:rsidR="0029679A" w:rsidRPr="00D34560" w:rsidRDefault="0029679A" w:rsidP="0029679A">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85</w:t>
            </w:r>
          </w:p>
        </w:tc>
        <w:tc>
          <w:tcPr>
            <w:tcW w:w="1092" w:type="dxa"/>
            <w:tcBorders>
              <w:top w:val="nil"/>
              <w:left w:val="nil"/>
              <w:bottom w:val="single" w:sz="4" w:space="0" w:color="auto"/>
              <w:right w:val="single" w:sz="4" w:space="0" w:color="auto"/>
            </w:tcBorders>
            <w:shd w:val="clear" w:color="000000" w:fill="FFFF00"/>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Program  peningkatan Kapasitas  Sumber daya aparatur</w:t>
            </w:r>
          </w:p>
        </w:tc>
        <w:tc>
          <w:tcPr>
            <w:tcW w:w="1037" w:type="dxa"/>
            <w:tcBorders>
              <w:top w:val="nil"/>
              <w:left w:val="nil"/>
              <w:bottom w:val="single" w:sz="4" w:space="0" w:color="auto"/>
              <w:right w:val="single" w:sz="4" w:space="0" w:color="auto"/>
            </w:tcBorders>
            <w:shd w:val="clear" w:color="000000" w:fill="FFFF00"/>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Terwujudnya peningkatan Kapasitas Sumber Daya Aparatur Daerah</w:t>
            </w:r>
          </w:p>
        </w:tc>
        <w:tc>
          <w:tcPr>
            <w:tcW w:w="60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1.335</w:t>
            </w:r>
          </w:p>
        </w:tc>
        <w:tc>
          <w:tcPr>
            <w:tcW w:w="94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2.304.703.450</w:t>
            </w:r>
          </w:p>
        </w:tc>
        <w:tc>
          <w:tcPr>
            <w:tcW w:w="47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18</w:t>
            </w:r>
          </w:p>
        </w:tc>
        <w:tc>
          <w:tcPr>
            <w:tcW w:w="91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77.023.660</w:t>
            </w:r>
          </w:p>
        </w:tc>
        <w:tc>
          <w:tcPr>
            <w:tcW w:w="582"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299</w:t>
            </w:r>
          </w:p>
        </w:tc>
        <w:tc>
          <w:tcPr>
            <w:tcW w:w="784"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309.200.304</w:t>
            </w:r>
          </w:p>
        </w:tc>
        <w:tc>
          <w:tcPr>
            <w:tcW w:w="523"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1.237</w:t>
            </w:r>
          </w:p>
        </w:tc>
        <w:tc>
          <w:tcPr>
            <w:tcW w:w="91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537.515.589</w:t>
            </w:r>
          </w:p>
        </w:tc>
        <w:tc>
          <w:tcPr>
            <w:tcW w:w="53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267</w:t>
            </w:r>
          </w:p>
        </w:tc>
        <w:tc>
          <w:tcPr>
            <w:tcW w:w="781"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669.856.290</w:t>
            </w:r>
          </w:p>
        </w:tc>
        <w:tc>
          <w:tcPr>
            <w:tcW w:w="553"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 xml:space="preserve"> 1.821 </w:t>
            </w:r>
          </w:p>
        </w:tc>
        <w:tc>
          <w:tcPr>
            <w:tcW w:w="996"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 xml:space="preserve"> 1.593.595.843 </w:t>
            </w:r>
          </w:p>
        </w:tc>
        <w:tc>
          <w:tcPr>
            <w:tcW w:w="629"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136,40%</w:t>
            </w:r>
          </w:p>
        </w:tc>
        <w:tc>
          <w:tcPr>
            <w:tcW w:w="495" w:type="dxa"/>
            <w:tcBorders>
              <w:top w:val="nil"/>
              <w:left w:val="nil"/>
              <w:bottom w:val="single" w:sz="4" w:space="0" w:color="auto"/>
              <w:right w:val="single" w:sz="4" w:space="0" w:color="auto"/>
            </w:tcBorders>
            <w:shd w:val="clear" w:color="000000" w:fill="FFFF00"/>
            <w:noWrap/>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69,15%</w:t>
            </w:r>
          </w:p>
        </w:tc>
        <w:tc>
          <w:tcPr>
            <w:tcW w:w="527" w:type="dxa"/>
            <w:tcBorders>
              <w:top w:val="nil"/>
              <w:left w:val="nil"/>
              <w:bottom w:val="single" w:sz="4" w:space="0" w:color="auto"/>
              <w:right w:val="single" w:sz="4" w:space="0" w:color="auto"/>
            </w:tcBorders>
            <w:shd w:val="clear" w:color="000000" w:fill="FFFF00"/>
            <w:hideMark/>
          </w:tcPr>
          <w:p w:rsidR="0029679A" w:rsidRPr="0029679A" w:rsidRDefault="0029679A" w:rsidP="0029679A">
            <w:pPr>
              <w:spacing w:after="0" w:line="240" w:lineRule="auto"/>
              <w:rPr>
                <w:rFonts w:ascii="Arial Narrow" w:hAnsi="Arial Narrow"/>
                <w:b/>
                <w:sz w:val="12"/>
                <w:szCs w:val="12"/>
              </w:rPr>
            </w:pPr>
            <w:r w:rsidRPr="0029679A">
              <w:rPr>
                <w:rFonts w:ascii="Arial Narrow" w:hAnsi="Arial Narrow"/>
                <w:b/>
                <w:sz w:val="12"/>
                <w:szCs w:val="12"/>
              </w:rPr>
              <w:t>BKPSDM Prov. Kep. Babel</w:t>
            </w:r>
          </w:p>
        </w:tc>
      </w:tr>
      <w:tr w:rsidR="00D0228F"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D0228F"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r>
      <w:tr w:rsidR="00D0228F"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D0228F"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29679A" w:rsidRPr="00D34560" w:rsidTr="0029679A">
        <w:trPr>
          <w:trHeight w:val="6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Fasilitasi Penyelesaian Masalah Pengangkatan dalam Pangkat, Golongan, Jabatan/Dupak Bagi Jabatan Fungsional Tertentu di Lingkungan Pemprov Kep. Babel</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Penyelesaian Masalah Pengangkatan dalam Pangkat, Golongan, Jabatan/Dupak Bagi Jabatan Fungsional Tertentu di Lingkungan Pemprov Kep. Babel</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45</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75.000.000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8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4.139.150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47.350.350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32</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17.071.015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6.255.675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40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74.816.190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88,89%</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99,75%</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6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Penyelesaian Kenaikan Pangkat PNS Pemprov. Kep. Babel</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penyelesaian Kenaikan Pangkat/ Jabatan, Pensiun Pegawai bagi PNS di Lingkungan Pemprov dan PNS Golongan IV. A ke atas di BKD Kab/Kota</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500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132.684.900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32.208.910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220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42.586.000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633</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31.753.290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160</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25.868.500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1013</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132.416.700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202,60%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99,80%</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Pengambilan Sumpah Jabatan dan Pelantikan Pejabat Struktural</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Terlaksananya pengambilan Sumpah dan Pelantikan </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4</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54.106.700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11.657.400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3.500.000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16.545.900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13.417.500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4</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45.120.800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83,39%</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D0228F">
        <w:trPr>
          <w:trHeight w:val="71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Sidang Badan Pertimbangan Jabatan dan Kepangkatan Pemprov.Kep.Babe</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Sidang Baperjakat</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122.961.600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57.155.300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29.750.000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28.050.000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8 </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114.955.300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93,49%</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3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Pembuatan Buku Profil Kepegawaian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Buku Profil Kepegawaian Pemprov. Kep. Babel</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200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124.954.000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15.691.100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620.300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104.513.600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200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120.825.000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96,70%</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3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Fasilitasi Penyusunan Regulasi Bidang Kepegawaian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Tersedianya Regulasi Bidang Kepegawaian</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100.000.000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1.500.000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19.200.000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34.367.900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34.367.900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89.435.800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89,44%</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66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Seleksi Penerimaan Calon PNS</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Tes Calon PNS</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470.645.750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0,00%</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D0228F"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D0228F"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r>
      <w:tr w:rsidR="00D0228F"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D0228F"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29679A" w:rsidRPr="00D34560" w:rsidTr="0029679A">
        <w:trPr>
          <w:trHeight w:val="33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Seleksi Penerimaan Calon Praja IPDN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Terpenuhinya Capra IPDN Prov. Kep. Babel</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215.780.000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5.809.100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21.548.012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25</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138.631.820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46.995.700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25</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212.984.632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125,00%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98,70%</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660"/>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seleksi Jabatan Pimpinan Tinggi</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Terlaksananya seleksi jabatan pimpinan tinggi secara terbuka oleh Tim Panitia Seleksi Prov. Bangka Belitung</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694.078.000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31.116.500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191.405.244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322.198.790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2</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544.720.534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78,48%</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Penilaian Angka Kredit Analis Kepegawaian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Meningkatnya Kompetensi, wawasan serta Motivasi Analis Kepegawaian</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10.599.500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5.148.900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4.650.000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15</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9.798.900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125,00%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92,45%</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Penerbitan Buletin Kepegawaian</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Tersedianya Tabloid Kepegawaian</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300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56.906.000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869.100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75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10.980.000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75</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23.480.000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18.205.000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150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53.534.100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50,00%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94,07%</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penyusunan Formasi Pegawai Aparatur Sipil Negara </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Formasi Pegawai Aparatur Sipil Negara </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120</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142.027.000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69.614.142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360 </w:t>
            </w: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49.860.420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0</w:t>
            </w: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4.077.325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360</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123.551.887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300,00%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86,99%</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29679A" w:rsidRPr="00D34560" w:rsidTr="0029679A">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29679A" w:rsidRPr="00D34560" w:rsidRDefault="0029679A"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Persiapan Pelaksanaan pengukuhan dan pelantikan serta pelaporan dewan pengurus kab/kota korpri </w:t>
            </w:r>
          </w:p>
        </w:tc>
        <w:tc>
          <w:tcPr>
            <w:tcW w:w="103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Terlaksananya Persiapan Pelaksanaan pengukuhan dan pelantikan serta pelaporan dewan pengurus kab/kota korpri </w:t>
            </w:r>
          </w:p>
        </w:tc>
        <w:tc>
          <w:tcPr>
            <w:tcW w:w="60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94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104.960.000 </w:t>
            </w:r>
          </w:p>
        </w:tc>
        <w:tc>
          <w:tcPr>
            <w:tcW w:w="47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1 </w:t>
            </w:r>
          </w:p>
        </w:tc>
        <w:tc>
          <w:tcPr>
            <w:tcW w:w="784"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5.529.700 </w:t>
            </w:r>
          </w:p>
        </w:tc>
        <w:tc>
          <w:tcPr>
            <w:tcW w:w="52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65.906.300 </w:t>
            </w:r>
          </w:p>
        </w:tc>
        <w:tc>
          <w:tcPr>
            <w:tcW w:w="553"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w:t>
            </w:r>
          </w:p>
        </w:tc>
        <w:tc>
          <w:tcPr>
            <w:tcW w:w="996"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 xml:space="preserve"> 71.436.000 </w:t>
            </w:r>
          </w:p>
        </w:tc>
        <w:tc>
          <w:tcPr>
            <w:tcW w:w="629"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68,06%</w:t>
            </w:r>
          </w:p>
        </w:tc>
        <w:tc>
          <w:tcPr>
            <w:tcW w:w="527" w:type="dxa"/>
            <w:tcBorders>
              <w:top w:val="nil"/>
              <w:left w:val="nil"/>
              <w:bottom w:val="single" w:sz="4" w:space="0" w:color="auto"/>
              <w:right w:val="single" w:sz="4" w:space="0" w:color="auto"/>
            </w:tcBorders>
            <w:shd w:val="clear" w:color="auto" w:fill="auto"/>
          </w:tcPr>
          <w:p w:rsidR="0029679A" w:rsidRPr="0029679A" w:rsidRDefault="0029679A" w:rsidP="00D0228F">
            <w:pPr>
              <w:spacing w:after="0" w:line="240" w:lineRule="auto"/>
              <w:rPr>
                <w:rFonts w:ascii="Arial Narrow" w:hAnsi="Arial Narrow"/>
                <w:sz w:val="12"/>
                <w:szCs w:val="12"/>
              </w:rPr>
            </w:pPr>
            <w:r w:rsidRPr="0029679A">
              <w:rPr>
                <w:rFonts w:ascii="Arial Narrow" w:hAnsi="Arial Narrow"/>
                <w:sz w:val="12"/>
                <w:szCs w:val="12"/>
              </w:rPr>
              <w:t>BKPSDM Prov. Kep. Babel</w:t>
            </w:r>
          </w:p>
        </w:tc>
      </w:tr>
      <w:tr w:rsidR="00D0228F" w:rsidRPr="00D34560" w:rsidTr="00D0228F">
        <w:trPr>
          <w:trHeight w:val="165"/>
          <w:jc w:val="center"/>
        </w:trPr>
        <w:tc>
          <w:tcPr>
            <w:tcW w:w="321" w:type="dxa"/>
            <w:tcBorders>
              <w:top w:val="nil"/>
              <w:left w:val="single" w:sz="4" w:space="0" w:color="auto"/>
              <w:bottom w:val="single" w:sz="4" w:space="0" w:color="auto"/>
              <w:right w:val="single" w:sz="4" w:space="0" w:color="auto"/>
            </w:tcBorders>
            <w:shd w:val="clear" w:color="000000" w:fill="FFFFFF"/>
            <w:noWrap/>
            <w:hideMark/>
          </w:tcPr>
          <w:p w:rsidR="00D0228F" w:rsidRPr="00D34560" w:rsidRDefault="00D0228F" w:rsidP="00D0228F">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724" w:type="dxa"/>
            <w:gridSpan w:val="14"/>
            <w:tcBorders>
              <w:top w:val="single" w:sz="4" w:space="0" w:color="auto"/>
              <w:left w:val="single" w:sz="4" w:space="0" w:color="auto"/>
              <w:bottom w:val="single" w:sz="4" w:space="0" w:color="auto"/>
              <w:right w:val="nil"/>
            </w:tcBorders>
            <w:shd w:val="clear" w:color="000000" w:fill="FFFFFF"/>
            <w:noWrap/>
            <w:hideMark/>
          </w:tcPr>
          <w:p w:rsidR="00D0228F" w:rsidRPr="00D34560" w:rsidRDefault="00D0228F" w:rsidP="00D0228F">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Rata-rata capaian kinerja (%)</w:t>
            </w:r>
          </w:p>
        </w:tc>
        <w:tc>
          <w:tcPr>
            <w:tcW w:w="629" w:type="dxa"/>
            <w:tcBorders>
              <w:top w:val="nil"/>
              <w:left w:val="nil"/>
              <w:bottom w:val="single" w:sz="4" w:space="0" w:color="auto"/>
              <w:right w:val="single" w:sz="4" w:space="0" w:color="auto"/>
            </w:tcBorders>
            <w:shd w:val="clear" w:color="000000" w:fill="FFFFFF"/>
            <w:noWrap/>
            <w:hideMark/>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115,96%</w:t>
            </w:r>
          </w:p>
        </w:tc>
        <w:tc>
          <w:tcPr>
            <w:tcW w:w="495" w:type="dxa"/>
            <w:tcBorders>
              <w:top w:val="nil"/>
              <w:left w:val="nil"/>
              <w:bottom w:val="single" w:sz="4" w:space="0" w:color="auto"/>
              <w:right w:val="single" w:sz="4" w:space="0" w:color="auto"/>
            </w:tcBorders>
            <w:shd w:val="clear" w:color="000000" w:fill="FFFFFF"/>
            <w:noWrap/>
            <w:hideMark/>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82,66%</w:t>
            </w:r>
          </w:p>
        </w:tc>
        <w:tc>
          <w:tcPr>
            <w:tcW w:w="527" w:type="dxa"/>
            <w:tcBorders>
              <w:top w:val="nil"/>
              <w:left w:val="nil"/>
              <w:bottom w:val="single" w:sz="4" w:space="0" w:color="auto"/>
              <w:right w:val="single" w:sz="4" w:space="0" w:color="auto"/>
            </w:tcBorders>
            <w:shd w:val="clear" w:color="000000" w:fill="FFFFFF"/>
            <w:noWrap/>
            <w:hideMark/>
          </w:tcPr>
          <w:p w:rsidR="00D0228F" w:rsidRPr="00D34560" w:rsidRDefault="00D0228F" w:rsidP="00D0228F">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34560" w:rsidTr="00E23BB5">
        <w:trPr>
          <w:trHeight w:val="1485"/>
          <w:jc w:val="center"/>
        </w:trPr>
        <w:tc>
          <w:tcPr>
            <w:tcW w:w="321" w:type="dxa"/>
            <w:tcBorders>
              <w:top w:val="nil"/>
              <w:left w:val="single" w:sz="4" w:space="0" w:color="auto"/>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rPr>
                <w:rFonts w:ascii="Arial" w:eastAsia="Times New Roman" w:hAnsi="Arial" w:cs="Arial"/>
                <w:b/>
                <w:bCs/>
                <w:color w:val="000000"/>
                <w:sz w:val="12"/>
                <w:szCs w:val="12"/>
                <w:lang w:eastAsia="id-ID"/>
              </w:rPr>
            </w:pPr>
            <w:r w:rsidRPr="00D34560">
              <w:rPr>
                <w:rFonts w:ascii="Arial" w:eastAsia="Times New Roman" w:hAnsi="Arial" w:cs="Arial"/>
                <w:b/>
                <w:bCs/>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00"/>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Meningkatkan Kualitas SDM Aparatur</w:t>
            </w:r>
          </w:p>
        </w:tc>
        <w:tc>
          <w:tcPr>
            <w:tcW w:w="710" w:type="dxa"/>
            <w:tcBorders>
              <w:top w:val="nil"/>
              <w:left w:val="nil"/>
              <w:bottom w:val="single" w:sz="4" w:space="0" w:color="auto"/>
              <w:right w:val="single" w:sz="4" w:space="0" w:color="auto"/>
            </w:tcBorders>
            <w:shd w:val="clear" w:color="000000" w:fill="FFFF00"/>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Meningkatnya Profesionalitas SDM Aparatur</w:t>
            </w:r>
          </w:p>
        </w:tc>
        <w:tc>
          <w:tcPr>
            <w:tcW w:w="860" w:type="dxa"/>
            <w:tcBorders>
              <w:top w:val="nil"/>
              <w:left w:val="nil"/>
              <w:bottom w:val="single" w:sz="4" w:space="0" w:color="auto"/>
              <w:right w:val="single" w:sz="4" w:space="0" w:color="auto"/>
            </w:tcBorders>
            <w:shd w:val="clear" w:color="000000" w:fill="FFFF00"/>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Prosentase pegawai yang memperoleh dan lulus peningkatan pendidikan melalui tugas bel</w:t>
            </w:r>
            <w:r>
              <w:rPr>
                <w:rFonts w:ascii="Arial" w:eastAsia="Times New Roman" w:hAnsi="Arial" w:cs="Arial"/>
                <w:b/>
                <w:bCs/>
                <w:sz w:val="12"/>
                <w:szCs w:val="12"/>
                <w:lang w:eastAsia="id-ID"/>
              </w:rPr>
              <w:t>ajar/izin belajar</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65</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70</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75</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80</w:t>
            </w:r>
          </w:p>
        </w:tc>
        <w:tc>
          <w:tcPr>
            <w:tcW w:w="308" w:type="dxa"/>
            <w:tcBorders>
              <w:top w:val="nil"/>
              <w:left w:val="nil"/>
              <w:bottom w:val="single" w:sz="4" w:space="0" w:color="auto"/>
              <w:right w:val="single" w:sz="4" w:space="0" w:color="auto"/>
            </w:tcBorders>
            <w:shd w:val="clear" w:color="000000" w:fill="FFFF00"/>
            <w:noWrap/>
            <w:vAlign w:val="center"/>
            <w:hideMark/>
          </w:tcPr>
          <w:p w:rsidR="00D0228F" w:rsidRPr="00D34560" w:rsidRDefault="00D0228F" w:rsidP="00D0228F">
            <w:pPr>
              <w:spacing w:after="0" w:line="240" w:lineRule="auto"/>
              <w:jc w:val="center"/>
              <w:rPr>
                <w:rFonts w:ascii="Arial" w:eastAsia="Times New Roman" w:hAnsi="Arial" w:cs="Arial"/>
                <w:b/>
                <w:bCs/>
                <w:sz w:val="12"/>
                <w:szCs w:val="12"/>
                <w:lang w:eastAsia="id-ID"/>
              </w:rPr>
            </w:pPr>
            <w:r w:rsidRPr="00D34560">
              <w:rPr>
                <w:rFonts w:ascii="Arial" w:eastAsia="Times New Roman" w:hAnsi="Arial" w:cs="Arial"/>
                <w:b/>
                <w:bCs/>
                <w:sz w:val="12"/>
                <w:szCs w:val="12"/>
                <w:lang w:eastAsia="id-ID"/>
              </w:rPr>
              <w:t>85</w:t>
            </w:r>
          </w:p>
        </w:tc>
        <w:tc>
          <w:tcPr>
            <w:tcW w:w="1092" w:type="dxa"/>
            <w:tcBorders>
              <w:top w:val="nil"/>
              <w:left w:val="nil"/>
              <w:bottom w:val="single" w:sz="4" w:space="0" w:color="auto"/>
              <w:right w:val="single" w:sz="4" w:space="0" w:color="auto"/>
            </w:tcBorders>
            <w:shd w:val="clear" w:color="000000" w:fill="FFFF00"/>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Program Pembinaan dan pengembangan aparatur</w:t>
            </w:r>
          </w:p>
        </w:tc>
        <w:tc>
          <w:tcPr>
            <w:tcW w:w="1037" w:type="dxa"/>
            <w:tcBorders>
              <w:top w:val="nil"/>
              <w:left w:val="nil"/>
              <w:bottom w:val="single" w:sz="4" w:space="0" w:color="auto"/>
              <w:right w:val="single" w:sz="4" w:space="0" w:color="auto"/>
            </w:tcBorders>
            <w:shd w:val="clear" w:color="000000" w:fill="FFFF00"/>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Terlaksananya pembinaan dan pengembangan bagi aparatur</w:t>
            </w:r>
          </w:p>
        </w:tc>
        <w:tc>
          <w:tcPr>
            <w:tcW w:w="602"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1.008</w:t>
            </w:r>
          </w:p>
        </w:tc>
        <w:tc>
          <w:tcPr>
            <w:tcW w:w="941"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8.153.317.890</w:t>
            </w:r>
          </w:p>
        </w:tc>
        <w:tc>
          <w:tcPr>
            <w:tcW w:w="475"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497</w:t>
            </w:r>
          </w:p>
        </w:tc>
        <w:tc>
          <w:tcPr>
            <w:tcW w:w="912"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1.749.942.231</w:t>
            </w:r>
          </w:p>
        </w:tc>
        <w:tc>
          <w:tcPr>
            <w:tcW w:w="582"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202</w:t>
            </w:r>
          </w:p>
        </w:tc>
        <w:tc>
          <w:tcPr>
            <w:tcW w:w="784"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2.242.136.698</w:t>
            </w:r>
          </w:p>
        </w:tc>
        <w:tc>
          <w:tcPr>
            <w:tcW w:w="523"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164</w:t>
            </w:r>
          </w:p>
        </w:tc>
        <w:tc>
          <w:tcPr>
            <w:tcW w:w="911"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1.382.334.055</w:t>
            </w:r>
          </w:p>
        </w:tc>
        <w:tc>
          <w:tcPr>
            <w:tcW w:w="535"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487</w:t>
            </w:r>
          </w:p>
        </w:tc>
        <w:tc>
          <w:tcPr>
            <w:tcW w:w="781"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2.259.720.576</w:t>
            </w:r>
          </w:p>
        </w:tc>
        <w:tc>
          <w:tcPr>
            <w:tcW w:w="553"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 xml:space="preserve"> 1.350 </w:t>
            </w:r>
          </w:p>
        </w:tc>
        <w:tc>
          <w:tcPr>
            <w:tcW w:w="996"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 xml:space="preserve"> 7.634.133.560 </w:t>
            </w:r>
          </w:p>
        </w:tc>
        <w:tc>
          <w:tcPr>
            <w:tcW w:w="629"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133,93%</w:t>
            </w:r>
          </w:p>
        </w:tc>
        <w:tc>
          <w:tcPr>
            <w:tcW w:w="495" w:type="dxa"/>
            <w:tcBorders>
              <w:top w:val="nil"/>
              <w:left w:val="nil"/>
              <w:bottom w:val="single" w:sz="4" w:space="0" w:color="auto"/>
              <w:right w:val="single" w:sz="4" w:space="0" w:color="auto"/>
            </w:tcBorders>
            <w:shd w:val="clear" w:color="000000" w:fill="FFFF00"/>
            <w:noWrap/>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93,63%</w:t>
            </w:r>
          </w:p>
        </w:tc>
        <w:tc>
          <w:tcPr>
            <w:tcW w:w="527" w:type="dxa"/>
            <w:tcBorders>
              <w:top w:val="nil"/>
              <w:left w:val="nil"/>
              <w:bottom w:val="single" w:sz="4" w:space="0" w:color="auto"/>
              <w:right w:val="single" w:sz="4" w:space="0" w:color="auto"/>
            </w:tcBorders>
            <w:shd w:val="clear" w:color="000000" w:fill="FFFF00"/>
            <w:hideMark/>
          </w:tcPr>
          <w:p w:rsidR="00D0228F" w:rsidRPr="00D0228F" w:rsidRDefault="00D0228F" w:rsidP="00D0228F">
            <w:pPr>
              <w:spacing w:after="0" w:line="240" w:lineRule="auto"/>
              <w:rPr>
                <w:rFonts w:ascii="Arial Narrow" w:hAnsi="Arial Narrow"/>
                <w:b/>
                <w:sz w:val="12"/>
                <w:szCs w:val="12"/>
              </w:rPr>
            </w:pPr>
            <w:r w:rsidRPr="00D0228F">
              <w:rPr>
                <w:rFonts w:ascii="Arial Narrow" w:hAnsi="Arial Narrow"/>
                <w:b/>
                <w:sz w:val="12"/>
                <w:szCs w:val="12"/>
              </w:rPr>
              <w:t>BKPSDM Prov. Kep. Babel</w:t>
            </w:r>
          </w:p>
        </w:tc>
      </w:tr>
      <w:tr w:rsidR="00D0228F"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D0228F"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r>
      <w:tr w:rsidR="00D0228F"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D0228F"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Pengembangan Kompetensi PNS memalui kediklatan dan Bimtek</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Terlakjsananya pengembangan Kompetensi PNS Melalui Diklat dan Bimtek</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967.537.500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16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73.597.400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15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510.938.200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97.050.000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272.422.958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66</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954.008.558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220,00%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98,60%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Seleksi Penerimaan Pegawai Tugas Belajar</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Terlaksannya Seleksi Penerimaan Pegawai Tugas Belajar</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74.408.000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1.000.000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29</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67.398.062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29</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68.398.062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290,00%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91,92%</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Pembinaan Bagi PNS di Lingkungan Pemprov. Kep. Babel</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pembinaan Aparatur CPNS/PNS/PTT</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6</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141.328.495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25.532.800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18.548.950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12.293.000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54.846.500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111.221.250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83,33%</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78,70%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Diseminasi Beasiswa Kerjasama Pendidikan Kedinasan Provinsi Kepulauan Bangka Belitung</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diseminasi Beasiswa Kerjasama Pendidikan Kedinasan</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161.523.000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350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123.953.500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26.102.000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750.000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350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150.805.500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116,67%</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93,36%</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Fasilitasi Pendidikan Bagi PNS di Lingkungan Pemprov. Kep. Bangka</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Bantuan Biaya Pendidikan Bagi PNS di Lingkungan Pemprov. Kep. Bangka</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42</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2.186.560.000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798.935.800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568.147.100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414.950.190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397.588.928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46</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2.179.622.018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109,52%</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99,68%</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Assesment Aparatur Provinsi Kepulauan Bangka Belitung</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PNS Golongan III dan IV yang Berkompetensi</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265.695.000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7.948.880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4.011.000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374</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247.615.370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374</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259.575.250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374,00%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97,70%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82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Kepemimpinan Tingkat III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Diklat PIM III selama 97 hari kerja, 254 JP atau 30 hari pembelajaran klasikal dan 603 JP atau 67 hari pembelajaran Non Klasikal</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874.543.000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461.815.460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277.357.360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739.172.820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84,52%</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Kepemimpinan Tingkat IV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PIM Tk.IV selama 103 Hari Kerja (893 JP)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768.091.000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483.612.140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265.202.000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0</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748.814.140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97,49%</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D0228F"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r>
      <w:tr w:rsidR="00D0228F"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D0228F"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D0228F" w:rsidRPr="00D34560" w:rsidRDefault="00D0228F"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D0228F" w:rsidRPr="00D34560" w:rsidRDefault="00D0228F"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Bendahara Pengeluaran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Bendahara Pengeluaran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100.000.000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77.040.800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77.040.800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77,04%</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Ujian Sertifikasi Pengadaan Barang dan Jasa Instansi Pemerintah</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Ujian Setifikasi Pengadaan Barang/Jasa Pemerintah</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18.618.000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12.517.000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12.517.000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67,23%</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Management Of Training (MOT)</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terlaksanaya diklat MOT selama 10 Hari 90 JP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282.114.280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241.992.280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40.122.000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282.114.280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Training Officer Course (TOC)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TOC Selama 10 Hari 87 JP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288.004.357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216.389.461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71.614.896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288.004.357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Training of Fasilitator (TOF)</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TOF Prajabatan Selama 10 Hari 90 JP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115.394.100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114.982.060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114.982.060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75,00%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99,64%</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Pendidikan dan Pelatihan Teknis Penyusunan LAKIP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Tekins Penyusunan Lakip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92.611.000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68.604.445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68.604.445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74,08%</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Rapat Koordinasi Antar Kabupaten/Kota se-Provinsi Kep. Babel</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rapat koordinasi dengan baik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50.327.350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40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50.327.350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40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50.327.350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Dasar Manajemen Bencana bagi Aparatur</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diklat dasar manajemen bencana bagi aparatur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70.208.900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70.208.900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70.208.900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Penyusunan Standar Operasional Prosedur (SOP)</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diklat penyusunan standar operasional prosedur (SOP)</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70.300.035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70.300.035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70.300.035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Pendidikan dan Pelatihan Tata Naskah Dinas</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terlaksannya diklat tata naskah dinas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71.151.223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30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71.151.223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30</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71.151.223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EF2349" w:rsidP="00D0228F">
            <w:pPr>
              <w:spacing w:after="0" w:line="240" w:lineRule="auto"/>
              <w:rPr>
                <w:rFonts w:ascii="Arial Narrow" w:hAnsi="Arial Narrow"/>
                <w:sz w:val="12"/>
                <w:szCs w:val="12"/>
              </w:rPr>
            </w:pPr>
            <w:r>
              <w:rPr>
                <w:rFonts w:ascii="Arial Narrow" w:hAnsi="Arial Narrow"/>
                <w:sz w:val="12"/>
                <w:szCs w:val="12"/>
              </w:rPr>
              <w:t>BKPSDM Prov. Kep.B</w:t>
            </w:r>
          </w:p>
        </w:tc>
      </w:tr>
      <w:tr w:rsidR="00EF2349"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EF2349"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r>
      <w:tr w:rsidR="00EF2349"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EF2349"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Analisis Kebutuhan Diklat</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Dokumen Hasil Analisis Kebutuhan Diklat (AKD)</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24.550.000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8.334.800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12.165.000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20.499.800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83,50%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Evaluasi Pasca Diklat </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Terlaksananya Evaluasi Pasca Diklat </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28.560.000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983.730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5.889.600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5</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18.680.000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25.553.330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89,47%</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Monitoring dan Evaluasi Kediklatan Provinsi dan Kab./Kota</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monev kediklatan prov. kep. Babel</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14</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56.120.000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22.498.214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625.000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2</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14.352.500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14</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37.475.714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66,78%</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"Persiapan Pelaksanaan Re-Akreditasi Badan Pendidikan dan Pelatihan</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penilaian akreditasi 3 (tiga) jenis diklat pada BKPSDMD Provinsi kepulauan bangka belitung</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192.950.000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15.185.340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7.388.900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8.296.000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107.357.620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138.227.860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71,64%</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Tim Pelaksana Kegiatan Penilaian dan Penetapan Angka Kredit Jabatan Fungsional Widyaswara</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penilaian dan penetapan angka kredit jabatan fungsional widyaiswara</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19</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54.920.000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8.856.070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w:t>
            </w: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8.625.000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35.699.978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19</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53.181.048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96,83%</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Pembinaan rohani PNS/CPNS Pemerintah Provinsi Kep. Babel</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Pembinaan rohani PNS/CPNS Pemerintah Provinsi Kepulauan Bangka Belitung</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122.397.900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39.888.300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39.080.850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1.376.000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38.283.500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3</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118.628.650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96,92%</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D0228F" w:rsidRPr="00D0228F" w:rsidTr="00EF2349">
        <w:trPr>
          <w:trHeight w:val="1076"/>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Pekan Olahraga Nasional (PORNAS) KORPRI Tahun 2017</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Pekan Olahraga Nasional (PORNAS) KORPRI Tahun 2017</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810.947.000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21.079.360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638.162.000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659.241.360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81,29%</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EF2349" w:rsidRPr="00D34560" w:rsidTr="00E23BB5">
        <w:trPr>
          <w:trHeight w:val="495"/>
          <w:jc w:val="center"/>
        </w:trPr>
        <w:tc>
          <w:tcPr>
            <w:tcW w:w="3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lastRenderedPageBreak/>
              <w:t>No</w:t>
            </w:r>
          </w:p>
        </w:tc>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Tujuan </w:t>
            </w:r>
          </w:p>
        </w:tc>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Sasaran</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Indikator sasaran</w:t>
            </w:r>
          </w:p>
        </w:tc>
        <w:tc>
          <w:tcPr>
            <w:tcW w:w="154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Target  Kinerja Sasaran pada Tahun Ke </w:t>
            </w:r>
          </w:p>
        </w:tc>
        <w:tc>
          <w:tcPr>
            <w:tcW w:w="10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Urusan/Bidang Urusan Pemerintahan Daerah dan Program/Kegiatan</w:t>
            </w:r>
          </w:p>
        </w:tc>
        <w:tc>
          <w:tcPr>
            <w:tcW w:w="10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Indikator Kinerja Program (outcome)/Kegiatan (output)</w:t>
            </w:r>
          </w:p>
        </w:tc>
        <w:tc>
          <w:tcPr>
            <w:tcW w:w="154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Target Kinerja dan Anggaran Renja SKPD Tahun berjalan yg dievaluasi (2016)</w:t>
            </w:r>
          </w:p>
        </w:tc>
        <w:tc>
          <w:tcPr>
            <w:tcW w:w="5503" w:type="dxa"/>
            <w:gridSpan w:val="8"/>
            <w:tcBorders>
              <w:top w:val="single" w:sz="4" w:space="0" w:color="auto"/>
              <w:left w:val="nil"/>
              <w:bottom w:val="nil"/>
              <w:right w:val="single" w:sz="4" w:space="0" w:color="000000"/>
            </w:tcBorders>
            <w:shd w:val="clear" w:color="000000" w:fill="FFFFFF"/>
            <w:noWrap/>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Kinerja Pada Triwulan</w:t>
            </w:r>
          </w:p>
        </w:tc>
        <w:tc>
          <w:tcPr>
            <w:tcW w:w="154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Realisasi Capaian Kinerja dan Anggaran Renja SKPD yg Dievaluasi (2016)</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Tingkat Capaian Kinerja dan Realisasi Anggaran Renja SKPD Tahun 2016 (%)</w:t>
            </w:r>
          </w:p>
        </w:tc>
        <w:tc>
          <w:tcPr>
            <w:tcW w:w="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Unit SKPD Penang-gung</w:t>
            </w:r>
            <w:r w:rsidRPr="00D34560">
              <w:rPr>
                <w:rFonts w:ascii="Arial" w:eastAsia="Times New Roman" w:hAnsi="Arial" w:cs="Arial"/>
                <w:color w:val="000000"/>
                <w:sz w:val="12"/>
                <w:szCs w:val="12"/>
                <w:lang w:eastAsia="id-ID"/>
              </w:rPr>
              <w:br/>
              <w:t>jawab</w:t>
            </w:r>
          </w:p>
        </w:tc>
      </w:tr>
      <w:tr w:rsidR="00EF2349" w:rsidRPr="00D34560" w:rsidTr="00E23BB5">
        <w:trPr>
          <w:trHeight w:val="570"/>
          <w:jc w:val="center"/>
        </w:trPr>
        <w:tc>
          <w:tcPr>
            <w:tcW w:w="321"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13"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540" w:type="dxa"/>
            <w:gridSpan w:val="5"/>
            <w:vMerge/>
            <w:tcBorders>
              <w:top w:val="single" w:sz="4" w:space="0" w:color="auto"/>
              <w:left w:val="single" w:sz="4" w:space="0" w:color="auto"/>
              <w:bottom w:val="single" w:sz="4" w:space="0" w:color="000000"/>
              <w:right w:val="single" w:sz="4" w:space="0" w:color="000000"/>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543"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387"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w:t>
            </w:r>
          </w:p>
        </w:tc>
        <w:tc>
          <w:tcPr>
            <w:tcW w:w="1434"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III</w:t>
            </w:r>
          </w:p>
        </w:tc>
        <w:tc>
          <w:tcPr>
            <w:tcW w:w="1316" w:type="dxa"/>
            <w:gridSpan w:val="2"/>
            <w:tcBorders>
              <w:top w:val="single" w:sz="4" w:space="0" w:color="auto"/>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IV</w:t>
            </w:r>
          </w:p>
        </w:tc>
        <w:tc>
          <w:tcPr>
            <w:tcW w:w="1549"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sz w:val="12"/>
                <w:szCs w:val="12"/>
                <w:lang w:eastAsia="id-ID"/>
              </w:rPr>
            </w:pPr>
          </w:p>
        </w:tc>
        <w:tc>
          <w:tcPr>
            <w:tcW w:w="527" w:type="dxa"/>
            <w:vMerge/>
            <w:tcBorders>
              <w:top w:val="single" w:sz="4" w:space="0" w:color="auto"/>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r>
      <w:tr w:rsidR="00EF2349" w:rsidRPr="00D34560" w:rsidTr="00E23BB5">
        <w:trPr>
          <w:trHeight w:val="165"/>
          <w:jc w:val="center"/>
        </w:trPr>
        <w:tc>
          <w:tcPr>
            <w:tcW w:w="321"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8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308" w:type="dxa"/>
            <w:tcBorders>
              <w:top w:val="nil"/>
              <w:left w:val="nil"/>
              <w:bottom w:val="single" w:sz="4" w:space="0" w:color="auto"/>
              <w:right w:val="nil"/>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6</w:t>
            </w:r>
          </w:p>
        </w:tc>
        <w:tc>
          <w:tcPr>
            <w:tcW w:w="1037" w:type="dxa"/>
            <w:vMerge w:val="restart"/>
            <w:tcBorders>
              <w:top w:val="nil"/>
              <w:left w:val="single" w:sz="4" w:space="0" w:color="auto"/>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7</w:t>
            </w:r>
          </w:p>
        </w:tc>
        <w:tc>
          <w:tcPr>
            <w:tcW w:w="1543"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7</w:t>
            </w:r>
          </w:p>
        </w:tc>
        <w:tc>
          <w:tcPr>
            <w:tcW w:w="1387"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8</w:t>
            </w:r>
          </w:p>
        </w:tc>
        <w:tc>
          <w:tcPr>
            <w:tcW w:w="1366"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9</w:t>
            </w:r>
          </w:p>
        </w:tc>
        <w:tc>
          <w:tcPr>
            <w:tcW w:w="1434"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10</w:t>
            </w:r>
          </w:p>
        </w:tc>
        <w:tc>
          <w:tcPr>
            <w:tcW w:w="1316"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11</w:t>
            </w:r>
          </w:p>
        </w:tc>
        <w:tc>
          <w:tcPr>
            <w:tcW w:w="1549"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12=8+9+10+11</w:t>
            </w:r>
          </w:p>
        </w:tc>
        <w:tc>
          <w:tcPr>
            <w:tcW w:w="1124" w:type="dxa"/>
            <w:gridSpan w:val="2"/>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13=12/7*100%</w:t>
            </w:r>
          </w:p>
        </w:tc>
        <w:tc>
          <w:tcPr>
            <w:tcW w:w="527"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16</w:t>
            </w:r>
          </w:p>
        </w:tc>
      </w:tr>
      <w:tr w:rsidR="00EF2349" w:rsidRPr="00D34560" w:rsidTr="00E23BB5">
        <w:trPr>
          <w:trHeight w:val="165"/>
          <w:jc w:val="center"/>
        </w:trPr>
        <w:tc>
          <w:tcPr>
            <w:tcW w:w="321"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13"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710"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860" w:type="dxa"/>
            <w:vMerge/>
            <w:tcBorders>
              <w:top w:val="nil"/>
              <w:left w:val="single" w:sz="4" w:space="0" w:color="auto"/>
              <w:bottom w:val="single" w:sz="4" w:space="0" w:color="000000"/>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1</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2</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3</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4</w:t>
            </w:r>
          </w:p>
        </w:tc>
        <w:tc>
          <w:tcPr>
            <w:tcW w:w="308"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5</w:t>
            </w:r>
          </w:p>
        </w:tc>
        <w:tc>
          <w:tcPr>
            <w:tcW w:w="1092"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1037" w:type="dxa"/>
            <w:vMerge/>
            <w:tcBorders>
              <w:top w:val="nil"/>
              <w:left w:val="single" w:sz="4" w:space="0" w:color="auto"/>
              <w:bottom w:val="single" w:sz="4" w:space="0" w:color="auto"/>
              <w:right w:val="single" w:sz="4" w:space="0" w:color="auto"/>
            </w:tcBorders>
            <w:vAlign w:val="center"/>
            <w:hideMark/>
          </w:tcPr>
          <w:p w:rsidR="00EF2349" w:rsidRPr="00D34560" w:rsidRDefault="00EF2349" w:rsidP="00E23BB5">
            <w:pPr>
              <w:spacing w:after="0" w:line="240" w:lineRule="auto"/>
              <w:rPr>
                <w:rFonts w:ascii="Arial" w:eastAsia="Times New Roman" w:hAnsi="Arial" w:cs="Arial"/>
                <w:color w:val="000000"/>
                <w:sz w:val="12"/>
                <w:szCs w:val="12"/>
                <w:lang w:eastAsia="id-ID"/>
              </w:rPr>
            </w:pPr>
          </w:p>
        </w:tc>
        <w:tc>
          <w:tcPr>
            <w:tcW w:w="60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4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47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1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82"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4"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23"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91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xml:space="preserve">Rp. </w:t>
            </w:r>
          </w:p>
        </w:tc>
        <w:tc>
          <w:tcPr>
            <w:tcW w:w="53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K</w:t>
            </w:r>
          </w:p>
        </w:tc>
        <w:tc>
          <w:tcPr>
            <w:tcW w:w="781"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Rp.</w:t>
            </w:r>
          </w:p>
        </w:tc>
        <w:tc>
          <w:tcPr>
            <w:tcW w:w="553"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996"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629"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K</w:t>
            </w:r>
          </w:p>
        </w:tc>
        <w:tc>
          <w:tcPr>
            <w:tcW w:w="495"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xml:space="preserve">Rp. </w:t>
            </w:r>
          </w:p>
        </w:tc>
        <w:tc>
          <w:tcPr>
            <w:tcW w:w="527" w:type="dxa"/>
            <w:tcBorders>
              <w:top w:val="nil"/>
              <w:left w:val="nil"/>
              <w:bottom w:val="single" w:sz="4" w:space="0" w:color="auto"/>
              <w:right w:val="single" w:sz="4" w:space="0" w:color="auto"/>
            </w:tcBorders>
            <w:shd w:val="clear" w:color="000000" w:fill="FFFFFF"/>
            <w:vAlign w:val="center"/>
            <w:hideMark/>
          </w:tcPr>
          <w:p w:rsidR="00EF2349" w:rsidRPr="00D34560" w:rsidRDefault="00EF2349" w:rsidP="00E23BB5">
            <w:pPr>
              <w:spacing w:after="0" w:line="240" w:lineRule="auto"/>
              <w:jc w:val="center"/>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D0228F" w:rsidRPr="00D0228F" w:rsidTr="00E23BB5">
        <w:trPr>
          <w:trHeight w:val="495"/>
          <w:jc w:val="center"/>
        </w:trPr>
        <w:tc>
          <w:tcPr>
            <w:tcW w:w="321" w:type="dxa"/>
            <w:tcBorders>
              <w:top w:val="nil"/>
              <w:left w:val="single" w:sz="4" w:space="0" w:color="auto"/>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rPr>
                <w:rFonts w:ascii="Arial" w:eastAsia="Times New Roman" w:hAnsi="Arial" w:cs="Arial"/>
                <w:color w:val="000000"/>
                <w:sz w:val="12"/>
                <w:szCs w:val="12"/>
                <w:lang w:eastAsia="id-ID"/>
              </w:rPr>
            </w:pPr>
          </w:p>
        </w:tc>
        <w:tc>
          <w:tcPr>
            <w:tcW w:w="813"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71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860"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308" w:type="dxa"/>
            <w:tcBorders>
              <w:top w:val="nil"/>
              <w:left w:val="nil"/>
              <w:bottom w:val="single" w:sz="4" w:space="0" w:color="auto"/>
              <w:right w:val="single" w:sz="4" w:space="0" w:color="auto"/>
            </w:tcBorders>
            <w:shd w:val="clear" w:color="auto" w:fill="auto"/>
            <w:noWrap/>
            <w:vAlign w:val="center"/>
          </w:tcPr>
          <w:p w:rsidR="00D0228F" w:rsidRPr="00D34560" w:rsidRDefault="00D0228F" w:rsidP="00D0228F">
            <w:pPr>
              <w:spacing w:after="0" w:line="240" w:lineRule="auto"/>
              <w:jc w:val="center"/>
              <w:rPr>
                <w:rFonts w:ascii="Arial" w:eastAsia="Times New Roman" w:hAnsi="Arial" w:cs="Arial"/>
                <w:sz w:val="12"/>
                <w:szCs w:val="12"/>
                <w:lang w:eastAsia="id-ID"/>
              </w:rPr>
            </w:pPr>
          </w:p>
        </w:tc>
        <w:tc>
          <w:tcPr>
            <w:tcW w:w="1092"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Pertandingan Olahraga antar Unit KORPRI se - Prov. Kep. Babel</w:t>
            </w:r>
          </w:p>
        </w:tc>
        <w:tc>
          <w:tcPr>
            <w:tcW w:w="103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Terlaksananya Pertandingan Olahraga antar Unit KORPRI se - Prov. Kep. Babel</w:t>
            </w:r>
          </w:p>
        </w:tc>
        <w:tc>
          <w:tcPr>
            <w:tcW w:w="60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4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264.457.750 </w:t>
            </w:r>
          </w:p>
        </w:tc>
        <w:tc>
          <w:tcPr>
            <w:tcW w:w="47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 </w:t>
            </w:r>
          </w:p>
        </w:tc>
        <w:tc>
          <w:tcPr>
            <w:tcW w:w="91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164.140.000 </w:t>
            </w:r>
          </w:p>
        </w:tc>
        <w:tc>
          <w:tcPr>
            <w:tcW w:w="582"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784"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100.317.750 </w:t>
            </w:r>
          </w:p>
        </w:tc>
        <w:tc>
          <w:tcPr>
            <w:tcW w:w="52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91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3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p>
        </w:tc>
        <w:tc>
          <w:tcPr>
            <w:tcW w:w="781"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 </w:t>
            </w:r>
          </w:p>
        </w:tc>
        <w:tc>
          <w:tcPr>
            <w:tcW w:w="553"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w:t>
            </w:r>
          </w:p>
        </w:tc>
        <w:tc>
          <w:tcPr>
            <w:tcW w:w="996"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 xml:space="preserve"> 264.457.750 </w:t>
            </w:r>
          </w:p>
        </w:tc>
        <w:tc>
          <w:tcPr>
            <w:tcW w:w="629"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495" w:type="dxa"/>
            <w:tcBorders>
              <w:top w:val="nil"/>
              <w:left w:val="nil"/>
              <w:bottom w:val="single" w:sz="4" w:space="0" w:color="auto"/>
              <w:right w:val="single" w:sz="4" w:space="0" w:color="auto"/>
            </w:tcBorders>
            <w:shd w:val="clear" w:color="auto" w:fill="auto"/>
            <w:noWrap/>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100,00%</w:t>
            </w:r>
          </w:p>
        </w:tc>
        <w:tc>
          <w:tcPr>
            <w:tcW w:w="527" w:type="dxa"/>
            <w:tcBorders>
              <w:top w:val="nil"/>
              <w:left w:val="nil"/>
              <w:bottom w:val="single" w:sz="4" w:space="0" w:color="auto"/>
              <w:right w:val="single" w:sz="4" w:space="0" w:color="auto"/>
            </w:tcBorders>
            <w:shd w:val="clear" w:color="auto" w:fill="auto"/>
          </w:tcPr>
          <w:p w:rsidR="00D0228F" w:rsidRPr="00D0228F" w:rsidRDefault="00D0228F" w:rsidP="00D0228F">
            <w:pPr>
              <w:spacing w:after="0" w:line="240" w:lineRule="auto"/>
              <w:rPr>
                <w:rFonts w:ascii="Arial Narrow" w:hAnsi="Arial Narrow"/>
                <w:sz w:val="12"/>
                <w:szCs w:val="12"/>
              </w:rPr>
            </w:pPr>
            <w:r w:rsidRPr="00D0228F">
              <w:rPr>
                <w:rFonts w:ascii="Arial Narrow" w:hAnsi="Arial Narrow"/>
                <w:sz w:val="12"/>
                <w:szCs w:val="12"/>
              </w:rPr>
              <w:t>BKPSDM Prov. Kep. Babel</w:t>
            </w:r>
          </w:p>
        </w:tc>
      </w:tr>
      <w:tr w:rsidR="00E23BB5" w:rsidRPr="00D34560" w:rsidTr="00E23BB5">
        <w:trPr>
          <w:trHeight w:val="165"/>
          <w:jc w:val="center"/>
        </w:trPr>
        <w:tc>
          <w:tcPr>
            <w:tcW w:w="321" w:type="dxa"/>
            <w:tcBorders>
              <w:top w:val="nil"/>
              <w:left w:val="single" w:sz="4" w:space="0" w:color="auto"/>
              <w:bottom w:val="single" w:sz="4" w:space="0" w:color="auto"/>
              <w:right w:val="single" w:sz="4" w:space="0" w:color="auto"/>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710"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860"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308" w:type="dxa"/>
            <w:tcBorders>
              <w:top w:val="nil"/>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10724" w:type="dxa"/>
            <w:gridSpan w:val="14"/>
            <w:tcBorders>
              <w:top w:val="single" w:sz="4" w:space="0" w:color="auto"/>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Rata-rata capaian kinerja (%)</w:t>
            </w:r>
          </w:p>
        </w:tc>
        <w:tc>
          <w:tcPr>
            <w:tcW w:w="629"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jc w:val="right"/>
              <w:rPr>
                <w:rFonts w:ascii="Arial Narrow" w:hAnsi="Arial Narrow"/>
                <w:sz w:val="12"/>
                <w:szCs w:val="12"/>
              </w:rPr>
            </w:pPr>
            <w:r w:rsidRPr="00E23BB5">
              <w:rPr>
                <w:rFonts w:ascii="Arial Narrow" w:hAnsi="Arial Narrow"/>
                <w:sz w:val="12"/>
                <w:szCs w:val="12"/>
              </w:rPr>
              <w:t>104,78%</w:t>
            </w:r>
          </w:p>
        </w:tc>
        <w:tc>
          <w:tcPr>
            <w:tcW w:w="495"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jc w:val="right"/>
              <w:rPr>
                <w:rFonts w:ascii="Arial Narrow" w:hAnsi="Arial Narrow"/>
                <w:sz w:val="12"/>
                <w:szCs w:val="12"/>
              </w:rPr>
            </w:pPr>
            <w:r w:rsidRPr="00E23BB5">
              <w:rPr>
                <w:rFonts w:ascii="Arial Narrow" w:hAnsi="Arial Narrow"/>
                <w:sz w:val="12"/>
                <w:szCs w:val="12"/>
              </w:rPr>
              <w:t>78,25%</w:t>
            </w:r>
          </w:p>
        </w:tc>
        <w:tc>
          <w:tcPr>
            <w:tcW w:w="527" w:type="dxa"/>
            <w:tcBorders>
              <w:top w:val="nil"/>
              <w:left w:val="nil"/>
              <w:bottom w:val="single" w:sz="4" w:space="0" w:color="auto"/>
              <w:right w:val="single" w:sz="4" w:space="0" w:color="auto"/>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E23BB5" w:rsidRPr="00D34560" w:rsidTr="00E23BB5">
        <w:trPr>
          <w:trHeight w:val="165"/>
          <w:jc w:val="center"/>
        </w:trPr>
        <w:tc>
          <w:tcPr>
            <w:tcW w:w="6975" w:type="dxa"/>
            <w:gridSpan w:val="12"/>
            <w:tcBorders>
              <w:top w:val="single" w:sz="4" w:space="0" w:color="auto"/>
              <w:left w:val="single" w:sz="4" w:space="0" w:color="auto"/>
              <w:bottom w:val="single" w:sz="4" w:space="0" w:color="auto"/>
              <w:right w:val="nil"/>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JUMLAH ANG</w:t>
            </w:r>
            <w:r w:rsidR="00515420">
              <w:rPr>
                <w:rFonts w:ascii="Arial" w:eastAsia="Times New Roman" w:hAnsi="Arial" w:cs="Arial"/>
                <w:color w:val="000000"/>
                <w:sz w:val="12"/>
                <w:szCs w:val="12"/>
                <w:lang w:eastAsia="id-ID"/>
              </w:rPr>
              <w:t>GARAN DAN REALISASI DARI</w:t>
            </w:r>
            <w:r w:rsidRPr="00D34560">
              <w:rPr>
                <w:rFonts w:ascii="Arial" w:eastAsia="Times New Roman" w:hAnsi="Arial" w:cs="Arial"/>
                <w:color w:val="000000"/>
                <w:sz w:val="12"/>
                <w:szCs w:val="12"/>
                <w:lang w:eastAsia="id-ID"/>
              </w:rPr>
              <w:t xml:space="preserve"> PROGRAM</w:t>
            </w:r>
          </w:p>
        </w:tc>
        <w:tc>
          <w:tcPr>
            <w:tcW w:w="941"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 18.012.681.740 </w:t>
            </w:r>
          </w:p>
        </w:tc>
        <w:tc>
          <w:tcPr>
            <w:tcW w:w="475"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912"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 2.657.847.007 </w:t>
            </w:r>
          </w:p>
        </w:tc>
        <w:tc>
          <w:tcPr>
            <w:tcW w:w="582"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784"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4.993.741.205 </w:t>
            </w:r>
          </w:p>
        </w:tc>
        <w:tc>
          <w:tcPr>
            <w:tcW w:w="523"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911"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 2.935.456.204 </w:t>
            </w:r>
          </w:p>
        </w:tc>
        <w:tc>
          <w:tcPr>
            <w:tcW w:w="535"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781"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5.548.175.856 </w:t>
            </w:r>
          </w:p>
        </w:tc>
        <w:tc>
          <w:tcPr>
            <w:tcW w:w="553"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996"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sidRPr="00E23BB5">
              <w:rPr>
                <w:rFonts w:ascii="Arial Narrow" w:hAnsi="Arial Narrow"/>
                <w:sz w:val="12"/>
                <w:szCs w:val="12"/>
              </w:rPr>
              <w:t xml:space="preserve"> 16.135.220.272 </w:t>
            </w:r>
          </w:p>
        </w:tc>
        <w:tc>
          <w:tcPr>
            <w:tcW w:w="629"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c>
          <w:tcPr>
            <w:tcW w:w="495"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r>
              <w:rPr>
                <w:rFonts w:ascii="Arial Narrow" w:hAnsi="Arial Narrow"/>
                <w:sz w:val="12"/>
                <w:szCs w:val="12"/>
              </w:rPr>
              <w:t>89,57</w:t>
            </w:r>
          </w:p>
        </w:tc>
        <w:tc>
          <w:tcPr>
            <w:tcW w:w="527" w:type="dxa"/>
            <w:tcBorders>
              <w:top w:val="nil"/>
              <w:left w:val="nil"/>
              <w:bottom w:val="single" w:sz="4" w:space="0" w:color="auto"/>
              <w:right w:val="single" w:sz="4" w:space="0" w:color="auto"/>
            </w:tcBorders>
            <w:shd w:val="clear" w:color="000000" w:fill="FFFFFF"/>
            <w:noWrap/>
            <w:hideMark/>
          </w:tcPr>
          <w:p w:rsidR="00E23BB5" w:rsidRPr="00E23BB5" w:rsidRDefault="00E23BB5" w:rsidP="00E23BB5">
            <w:pPr>
              <w:spacing w:after="0" w:line="240" w:lineRule="auto"/>
              <w:jc w:val="right"/>
              <w:rPr>
                <w:rFonts w:ascii="Arial Narrow" w:hAnsi="Arial Narrow"/>
                <w:sz w:val="12"/>
                <w:szCs w:val="12"/>
              </w:rPr>
            </w:pPr>
          </w:p>
        </w:tc>
      </w:tr>
      <w:tr w:rsidR="00662D72" w:rsidRPr="00D34560" w:rsidTr="003B02BD">
        <w:trPr>
          <w:trHeight w:val="165"/>
          <w:jc w:val="center"/>
        </w:trPr>
        <w:tc>
          <w:tcPr>
            <w:tcW w:w="321" w:type="dxa"/>
            <w:tcBorders>
              <w:top w:val="nil"/>
              <w:left w:val="single" w:sz="4" w:space="0" w:color="auto"/>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13"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710"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860"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308"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92"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1037"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602"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941"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475"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912"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582"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784"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523"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911"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535"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781"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c>
          <w:tcPr>
            <w:tcW w:w="553"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996"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629"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495"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527" w:type="dxa"/>
            <w:tcBorders>
              <w:top w:val="nil"/>
              <w:left w:val="nil"/>
              <w:bottom w:val="single" w:sz="4" w:space="0" w:color="auto"/>
              <w:right w:val="nil"/>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E23BB5" w:rsidRPr="00D34560" w:rsidTr="00E23BB5">
        <w:trPr>
          <w:trHeight w:val="165"/>
          <w:jc w:val="center"/>
        </w:trPr>
        <w:tc>
          <w:tcPr>
            <w:tcW w:w="14968" w:type="dxa"/>
            <w:gridSpan w:val="23"/>
            <w:tcBorders>
              <w:top w:val="single" w:sz="4" w:space="0" w:color="auto"/>
              <w:left w:val="single" w:sz="4" w:space="0" w:color="auto"/>
              <w:bottom w:val="single" w:sz="4" w:space="0" w:color="auto"/>
              <w:right w:val="nil"/>
            </w:tcBorders>
            <w:shd w:val="clear" w:color="000000" w:fill="FFFFFF"/>
            <w:noWrap/>
            <w:hideMark/>
          </w:tcPr>
          <w:p w:rsidR="00E23BB5" w:rsidRPr="00D34560" w:rsidRDefault="00E23BB5" w:rsidP="00515420">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TOTAL RATA-RATA CAPAIAN KI</w:t>
            </w:r>
            <w:r w:rsidR="00515420">
              <w:rPr>
                <w:rFonts w:ascii="Arial" w:eastAsia="Times New Roman" w:hAnsi="Arial" w:cs="Arial"/>
                <w:color w:val="000000"/>
                <w:sz w:val="12"/>
                <w:szCs w:val="12"/>
                <w:lang w:eastAsia="id-ID"/>
              </w:rPr>
              <w:t xml:space="preserve">NERJA DAN ANGGARAN DARI </w:t>
            </w:r>
            <w:r w:rsidRPr="00D34560">
              <w:rPr>
                <w:rFonts w:ascii="Arial" w:eastAsia="Times New Roman" w:hAnsi="Arial" w:cs="Arial"/>
                <w:color w:val="000000"/>
                <w:sz w:val="12"/>
                <w:szCs w:val="12"/>
                <w:lang w:eastAsia="id-ID"/>
              </w:rPr>
              <w:t xml:space="preserve">PROGRAM </w:t>
            </w:r>
          </w:p>
        </w:tc>
        <w:tc>
          <w:tcPr>
            <w:tcW w:w="629" w:type="dxa"/>
            <w:tcBorders>
              <w:top w:val="nil"/>
              <w:left w:val="nil"/>
              <w:bottom w:val="single" w:sz="4" w:space="0" w:color="auto"/>
              <w:right w:val="single" w:sz="4" w:space="0" w:color="auto"/>
            </w:tcBorders>
            <w:shd w:val="clear" w:color="000000" w:fill="FFFFFF"/>
            <w:noWrap/>
            <w:hideMark/>
          </w:tcPr>
          <w:p w:rsidR="00E23BB5" w:rsidRPr="00E23BB5" w:rsidRDefault="00515420" w:rsidP="00E23BB5">
            <w:pPr>
              <w:spacing w:after="0" w:line="240" w:lineRule="auto"/>
              <w:jc w:val="right"/>
              <w:rPr>
                <w:rFonts w:ascii="Arial Narrow" w:hAnsi="Arial Narrow"/>
                <w:sz w:val="12"/>
                <w:szCs w:val="12"/>
              </w:rPr>
            </w:pPr>
            <w:r w:rsidRPr="00515420">
              <w:rPr>
                <w:rFonts w:ascii="Arial Narrow" w:hAnsi="Arial Narrow"/>
                <w:sz w:val="12"/>
                <w:szCs w:val="12"/>
              </w:rPr>
              <w:t>108,76%</w:t>
            </w:r>
          </w:p>
        </w:tc>
        <w:tc>
          <w:tcPr>
            <w:tcW w:w="495" w:type="dxa"/>
            <w:tcBorders>
              <w:top w:val="nil"/>
              <w:left w:val="nil"/>
              <w:bottom w:val="single" w:sz="4" w:space="0" w:color="auto"/>
              <w:right w:val="single" w:sz="4" w:space="0" w:color="auto"/>
            </w:tcBorders>
            <w:shd w:val="clear" w:color="000000" w:fill="FFFFFF"/>
            <w:noWrap/>
            <w:hideMark/>
          </w:tcPr>
          <w:p w:rsidR="00E23BB5" w:rsidRPr="00E23BB5" w:rsidRDefault="00515420" w:rsidP="00E23BB5">
            <w:pPr>
              <w:spacing w:after="0" w:line="240" w:lineRule="auto"/>
              <w:jc w:val="right"/>
              <w:rPr>
                <w:rFonts w:ascii="Arial Narrow" w:hAnsi="Arial Narrow"/>
                <w:sz w:val="12"/>
                <w:szCs w:val="12"/>
              </w:rPr>
            </w:pPr>
            <w:r w:rsidRPr="00515420">
              <w:rPr>
                <w:rFonts w:ascii="Arial Narrow" w:hAnsi="Arial Narrow"/>
                <w:sz w:val="12"/>
                <w:szCs w:val="12"/>
              </w:rPr>
              <w:t>71,54%</w:t>
            </w:r>
          </w:p>
        </w:tc>
        <w:tc>
          <w:tcPr>
            <w:tcW w:w="527" w:type="dxa"/>
            <w:tcBorders>
              <w:top w:val="nil"/>
              <w:left w:val="nil"/>
              <w:bottom w:val="single" w:sz="4" w:space="0" w:color="auto"/>
              <w:right w:val="single" w:sz="4" w:space="0" w:color="auto"/>
            </w:tcBorders>
            <w:shd w:val="clear" w:color="000000" w:fill="FFFFFF"/>
            <w:noWrap/>
            <w:hideMark/>
          </w:tcPr>
          <w:p w:rsidR="00E23BB5" w:rsidRPr="00D34560" w:rsidRDefault="00E23BB5" w:rsidP="00E23BB5">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r w:rsidR="00663410" w:rsidRPr="00D34560" w:rsidTr="003B02BD">
        <w:trPr>
          <w:trHeight w:val="165"/>
          <w:jc w:val="center"/>
        </w:trPr>
        <w:tc>
          <w:tcPr>
            <w:tcW w:w="14968" w:type="dxa"/>
            <w:gridSpan w:val="23"/>
            <w:tcBorders>
              <w:top w:val="single" w:sz="4" w:space="0" w:color="auto"/>
              <w:left w:val="single" w:sz="4" w:space="0" w:color="auto"/>
              <w:bottom w:val="single" w:sz="4" w:space="0" w:color="auto"/>
              <w:right w:val="nil"/>
            </w:tcBorders>
            <w:shd w:val="clear" w:color="000000" w:fill="FFFFFF"/>
            <w:noWrap/>
            <w:vAlign w:val="center"/>
            <w:hideMark/>
          </w:tcPr>
          <w:p w:rsidR="00663410" w:rsidRPr="00D34560" w:rsidRDefault="00663410" w:rsidP="00515420">
            <w:pPr>
              <w:spacing w:after="0" w:line="240" w:lineRule="auto"/>
              <w:jc w:val="right"/>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PREDIKA</w:t>
            </w:r>
            <w:r w:rsidR="00515420">
              <w:rPr>
                <w:rFonts w:ascii="Arial" w:eastAsia="Times New Roman" w:hAnsi="Arial" w:cs="Arial"/>
                <w:color w:val="000000"/>
                <w:sz w:val="12"/>
                <w:szCs w:val="12"/>
                <w:lang w:eastAsia="id-ID"/>
              </w:rPr>
              <w:t xml:space="preserve">T KINERJA DARI  PROGRAM </w:t>
            </w:r>
          </w:p>
        </w:tc>
        <w:tc>
          <w:tcPr>
            <w:tcW w:w="629" w:type="dxa"/>
            <w:tcBorders>
              <w:top w:val="nil"/>
              <w:left w:val="nil"/>
              <w:bottom w:val="single" w:sz="4" w:space="0" w:color="auto"/>
              <w:right w:val="single" w:sz="4" w:space="0" w:color="auto"/>
            </w:tcBorders>
            <w:shd w:val="clear" w:color="000000" w:fill="FFFFFF"/>
            <w:noWrap/>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SB</w:t>
            </w:r>
          </w:p>
        </w:tc>
        <w:tc>
          <w:tcPr>
            <w:tcW w:w="495" w:type="dxa"/>
            <w:tcBorders>
              <w:top w:val="nil"/>
              <w:left w:val="nil"/>
              <w:bottom w:val="single" w:sz="4" w:space="0" w:color="auto"/>
              <w:right w:val="single" w:sz="4" w:space="0" w:color="auto"/>
            </w:tcBorders>
            <w:shd w:val="clear" w:color="000000" w:fill="FFFFFF"/>
            <w:noWrap/>
            <w:vAlign w:val="center"/>
            <w:hideMark/>
          </w:tcPr>
          <w:p w:rsidR="00663410" w:rsidRPr="00D34560" w:rsidRDefault="00663410" w:rsidP="00D34560">
            <w:pPr>
              <w:spacing w:after="0" w:line="240" w:lineRule="auto"/>
              <w:jc w:val="center"/>
              <w:rPr>
                <w:rFonts w:ascii="Arial" w:eastAsia="Times New Roman" w:hAnsi="Arial" w:cs="Arial"/>
                <w:sz w:val="12"/>
                <w:szCs w:val="12"/>
                <w:lang w:eastAsia="id-ID"/>
              </w:rPr>
            </w:pPr>
            <w:r w:rsidRPr="00D34560">
              <w:rPr>
                <w:rFonts w:ascii="Arial" w:eastAsia="Times New Roman" w:hAnsi="Arial" w:cs="Arial"/>
                <w:sz w:val="12"/>
                <w:szCs w:val="12"/>
                <w:lang w:eastAsia="id-ID"/>
              </w:rPr>
              <w:t> </w:t>
            </w:r>
          </w:p>
        </w:tc>
        <w:tc>
          <w:tcPr>
            <w:tcW w:w="527" w:type="dxa"/>
            <w:tcBorders>
              <w:top w:val="nil"/>
              <w:left w:val="nil"/>
              <w:bottom w:val="single" w:sz="4" w:space="0" w:color="auto"/>
              <w:right w:val="single" w:sz="4" w:space="0" w:color="auto"/>
            </w:tcBorders>
            <w:shd w:val="clear" w:color="000000" w:fill="FFFFFF"/>
            <w:noWrap/>
            <w:vAlign w:val="center"/>
            <w:hideMark/>
          </w:tcPr>
          <w:p w:rsidR="00663410" w:rsidRPr="00D34560" w:rsidRDefault="00663410" w:rsidP="00D34560">
            <w:pPr>
              <w:spacing w:after="0" w:line="240" w:lineRule="auto"/>
              <w:rPr>
                <w:rFonts w:ascii="Arial" w:eastAsia="Times New Roman" w:hAnsi="Arial" w:cs="Arial"/>
                <w:color w:val="000000"/>
                <w:sz w:val="12"/>
                <w:szCs w:val="12"/>
                <w:lang w:eastAsia="id-ID"/>
              </w:rPr>
            </w:pPr>
            <w:r w:rsidRPr="00D34560">
              <w:rPr>
                <w:rFonts w:ascii="Arial" w:eastAsia="Times New Roman" w:hAnsi="Arial" w:cs="Arial"/>
                <w:color w:val="000000"/>
                <w:sz w:val="12"/>
                <w:szCs w:val="12"/>
                <w:lang w:eastAsia="id-ID"/>
              </w:rPr>
              <w:t> </w:t>
            </w:r>
          </w:p>
        </w:tc>
      </w:tr>
    </w:tbl>
    <w:p w:rsidR="001D18D4" w:rsidRPr="00D34560" w:rsidRDefault="00E23BB5" w:rsidP="00D34560">
      <w:pPr>
        <w:spacing w:after="0" w:line="360" w:lineRule="auto"/>
        <w:ind w:firstLine="567"/>
        <w:jc w:val="both"/>
        <w:rPr>
          <w:rFonts w:ascii="Arial" w:hAnsi="Arial" w:cs="Arial"/>
        </w:rPr>
      </w:pPr>
      <w:r w:rsidRPr="00306190">
        <w:rPr>
          <w:rFonts w:ascii="Arial" w:hAnsi="Arial" w:cs="Arial"/>
          <w:i/>
          <w:sz w:val="18"/>
          <w:szCs w:val="18"/>
        </w:rPr>
        <w:t>Sumber :</w:t>
      </w:r>
      <w:r>
        <w:rPr>
          <w:rFonts w:ascii="Arial" w:hAnsi="Arial" w:cs="Arial"/>
          <w:i/>
          <w:sz w:val="18"/>
          <w:szCs w:val="18"/>
        </w:rPr>
        <w:t xml:space="preserve"> Evaluasi Renja BKPSDMD Provinsi Kepulauan Bangka Belitung Tahun 2017</w:t>
      </w:r>
    </w:p>
    <w:p w:rsidR="00663410" w:rsidRPr="00D34560" w:rsidRDefault="00663410" w:rsidP="00D34560">
      <w:pPr>
        <w:spacing w:after="0" w:line="360" w:lineRule="auto"/>
        <w:ind w:firstLine="567"/>
        <w:jc w:val="both"/>
        <w:rPr>
          <w:rFonts w:ascii="Arial" w:hAnsi="Arial" w:cs="Arial"/>
        </w:rPr>
      </w:pPr>
    </w:p>
    <w:p w:rsidR="00663410" w:rsidRPr="00D34560" w:rsidRDefault="00663410" w:rsidP="00D34560">
      <w:pPr>
        <w:spacing w:after="0" w:line="360" w:lineRule="auto"/>
        <w:ind w:firstLine="567"/>
        <w:jc w:val="both"/>
        <w:rPr>
          <w:rFonts w:ascii="Arial" w:hAnsi="Arial" w:cs="Arial"/>
        </w:rPr>
      </w:pPr>
    </w:p>
    <w:p w:rsidR="00663410" w:rsidRPr="00D34560" w:rsidRDefault="00663410" w:rsidP="00D34560">
      <w:pPr>
        <w:spacing w:after="0" w:line="360" w:lineRule="auto"/>
        <w:ind w:firstLine="567"/>
        <w:jc w:val="both"/>
        <w:rPr>
          <w:rFonts w:ascii="Arial" w:hAnsi="Arial" w:cs="Arial"/>
        </w:rPr>
      </w:pPr>
    </w:p>
    <w:p w:rsidR="00663410" w:rsidRPr="00D34560" w:rsidRDefault="00663410" w:rsidP="00D34560">
      <w:pPr>
        <w:spacing w:after="0" w:line="360" w:lineRule="auto"/>
        <w:ind w:firstLine="567"/>
        <w:jc w:val="both"/>
        <w:rPr>
          <w:rFonts w:ascii="Arial" w:hAnsi="Arial" w:cs="Arial"/>
        </w:rPr>
      </w:pPr>
    </w:p>
    <w:p w:rsidR="00663410" w:rsidRPr="00D34560" w:rsidRDefault="00663410" w:rsidP="00D34560">
      <w:pPr>
        <w:spacing w:after="0" w:line="360" w:lineRule="auto"/>
        <w:rPr>
          <w:rFonts w:ascii="Arial" w:hAnsi="Arial" w:cs="Arial"/>
        </w:rPr>
        <w:sectPr w:rsidR="00663410" w:rsidRPr="00D34560" w:rsidSect="00B67038">
          <w:pgSz w:w="16838" w:h="11906" w:orient="landscape" w:code="9"/>
          <w:pgMar w:top="992" w:right="1701" w:bottom="1985" w:left="1701" w:header="709" w:footer="709" w:gutter="0"/>
          <w:pgBorders w:offsetFrom="page">
            <w:top w:val="dotted" w:sz="4" w:space="24" w:color="auto"/>
            <w:left w:val="dotted" w:sz="4" w:space="24" w:color="auto"/>
            <w:bottom w:val="dotted" w:sz="4" w:space="24" w:color="auto"/>
            <w:right w:val="dotted" w:sz="4" w:space="24" w:color="auto"/>
          </w:pgBorders>
          <w:pgNumType w:start="21"/>
          <w:cols w:space="708"/>
          <w:docGrid w:linePitch="360"/>
        </w:sectPr>
      </w:pPr>
    </w:p>
    <w:p w:rsidR="00DA7041" w:rsidRPr="00D34560" w:rsidRDefault="00DA7041" w:rsidP="00D34560">
      <w:pPr>
        <w:spacing w:after="0" w:line="240" w:lineRule="auto"/>
        <w:jc w:val="center"/>
        <w:rPr>
          <w:rFonts w:ascii="Arial" w:hAnsi="Arial" w:cs="Arial"/>
        </w:rPr>
      </w:pPr>
      <w:r w:rsidRPr="00D34560">
        <w:rPr>
          <w:rFonts w:ascii="Arial" w:hAnsi="Arial" w:cs="Arial"/>
        </w:rPr>
        <w:lastRenderedPageBreak/>
        <w:t>Tabel 3.4.</w:t>
      </w:r>
    </w:p>
    <w:p w:rsidR="00AC0858" w:rsidRPr="00D34560" w:rsidRDefault="00AC0858" w:rsidP="00D34560">
      <w:pPr>
        <w:spacing w:after="0" w:line="240" w:lineRule="auto"/>
        <w:jc w:val="center"/>
        <w:rPr>
          <w:rFonts w:ascii="Arial" w:hAnsi="Arial" w:cs="Arial"/>
        </w:rPr>
      </w:pPr>
      <w:r w:rsidRPr="00D34560">
        <w:rPr>
          <w:rFonts w:ascii="Arial" w:hAnsi="Arial" w:cs="Arial"/>
        </w:rPr>
        <w:t>Pengukuran Kinerja</w:t>
      </w:r>
    </w:p>
    <w:p w:rsidR="00E23BB5" w:rsidRDefault="00E23BB5" w:rsidP="00D34560">
      <w:pPr>
        <w:spacing w:after="0" w:line="240" w:lineRule="auto"/>
        <w:jc w:val="center"/>
        <w:rPr>
          <w:rFonts w:ascii="Arial" w:hAnsi="Arial" w:cs="Arial"/>
        </w:rPr>
      </w:pPr>
      <w:r w:rsidRPr="00E23BB5">
        <w:rPr>
          <w:rFonts w:ascii="Arial" w:hAnsi="Arial" w:cs="Arial"/>
        </w:rPr>
        <w:t xml:space="preserve">Badan Kepegawaian dan pengembangan Sumber Daya Manusia Daerah </w:t>
      </w:r>
    </w:p>
    <w:p w:rsidR="00AC0858" w:rsidRDefault="00E23BB5" w:rsidP="00D34560">
      <w:pPr>
        <w:spacing w:after="0" w:line="240" w:lineRule="auto"/>
        <w:jc w:val="center"/>
        <w:rPr>
          <w:rFonts w:ascii="Arial" w:hAnsi="Arial" w:cs="Arial"/>
        </w:rPr>
      </w:pPr>
      <w:r w:rsidRPr="00E23BB5">
        <w:rPr>
          <w:rFonts w:ascii="Arial" w:hAnsi="Arial" w:cs="Arial"/>
        </w:rPr>
        <w:t xml:space="preserve">Provinsi Kepulauan Bangka Belitung </w:t>
      </w:r>
      <w:r>
        <w:rPr>
          <w:rFonts w:ascii="Arial" w:hAnsi="Arial" w:cs="Arial"/>
        </w:rPr>
        <w:t>Tahun Anggaran 2017</w:t>
      </w:r>
    </w:p>
    <w:p w:rsidR="00D34560" w:rsidRPr="00D34560" w:rsidRDefault="00D34560" w:rsidP="00D34560">
      <w:pPr>
        <w:spacing w:after="0" w:line="240" w:lineRule="auto"/>
        <w:jc w:val="center"/>
        <w:rPr>
          <w:rFonts w:ascii="Arial" w:hAnsi="Arial" w:cs="Arial"/>
        </w:rPr>
      </w:pPr>
    </w:p>
    <w:tbl>
      <w:tblPr>
        <w:tblStyle w:val="TableGrid"/>
        <w:tblW w:w="10129" w:type="dxa"/>
        <w:jc w:val="center"/>
        <w:tblInd w:w="-1120" w:type="dxa"/>
        <w:tblLook w:val="04A0" w:firstRow="1" w:lastRow="0" w:firstColumn="1" w:lastColumn="0" w:noHBand="0" w:noVBand="1"/>
      </w:tblPr>
      <w:tblGrid>
        <w:gridCol w:w="2330"/>
        <w:gridCol w:w="3228"/>
        <w:gridCol w:w="1211"/>
        <w:gridCol w:w="879"/>
        <w:gridCol w:w="1084"/>
        <w:gridCol w:w="1397"/>
      </w:tblGrid>
      <w:tr w:rsidR="0095138A" w:rsidRPr="00E23BB5" w:rsidTr="00434BB9">
        <w:trPr>
          <w:jc w:val="center"/>
        </w:trPr>
        <w:tc>
          <w:tcPr>
            <w:tcW w:w="2330" w:type="dxa"/>
            <w:tcBorders>
              <w:left w:val="nil"/>
              <w:bottom w:val="single" w:sz="4" w:space="0" w:color="000000" w:themeColor="text1"/>
              <w:right w:val="nil"/>
            </w:tcBorders>
          </w:tcPr>
          <w:p w:rsidR="00362098" w:rsidRPr="00E23BB5" w:rsidRDefault="00362098" w:rsidP="00E23BB5">
            <w:pPr>
              <w:ind w:left="-310"/>
              <w:jc w:val="center"/>
              <w:rPr>
                <w:rFonts w:ascii="Arial" w:hAnsi="Arial" w:cs="Arial"/>
                <w:b/>
                <w:sz w:val="20"/>
                <w:szCs w:val="20"/>
              </w:rPr>
            </w:pPr>
            <w:r w:rsidRPr="00E23BB5">
              <w:rPr>
                <w:rFonts w:ascii="Arial" w:hAnsi="Arial" w:cs="Arial"/>
                <w:b/>
                <w:sz w:val="20"/>
                <w:szCs w:val="20"/>
              </w:rPr>
              <w:t>Sasaran Strategis</w:t>
            </w:r>
          </w:p>
        </w:tc>
        <w:tc>
          <w:tcPr>
            <w:tcW w:w="3228" w:type="dxa"/>
            <w:tcBorders>
              <w:left w:val="nil"/>
              <w:bottom w:val="single" w:sz="4" w:space="0" w:color="000000" w:themeColor="text1"/>
              <w:right w:val="nil"/>
            </w:tcBorders>
          </w:tcPr>
          <w:p w:rsidR="00362098" w:rsidRPr="00E23BB5" w:rsidRDefault="00362098" w:rsidP="00E23BB5">
            <w:pPr>
              <w:jc w:val="center"/>
              <w:rPr>
                <w:rFonts w:ascii="Arial" w:hAnsi="Arial" w:cs="Arial"/>
                <w:b/>
                <w:sz w:val="20"/>
                <w:szCs w:val="20"/>
              </w:rPr>
            </w:pPr>
            <w:r w:rsidRPr="00E23BB5">
              <w:rPr>
                <w:rFonts w:ascii="Arial" w:hAnsi="Arial" w:cs="Arial"/>
                <w:b/>
                <w:sz w:val="20"/>
                <w:szCs w:val="20"/>
              </w:rPr>
              <w:t>Indikator Kinerja</w:t>
            </w:r>
          </w:p>
        </w:tc>
        <w:tc>
          <w:tcPr>
            <w:tcW w:w="1211" w:type="dxa"/>
            <w:tcBorders>
              <w:left w:val="nil"/>
              <w:bottom w:val="single" w:sz="4" w:space="0" w:color="000000" w:themeColor="text1"/>
              <w:right w:val="nil"/>
            </w:tcBorders>
          </w:tcPr>
          <w:p w:rsidR="00362098" w:rsidRPr="00E23BB5" w:rsidRDefault="00362098" w:rsidP="00E23BB5">
            <w:pPr>
              <w:jc w:val="center"/>
              <w:rPr>
                <w:rFonts w:ascii="Arial" w:hAnsi="Arial" w:cs="Arial"/>
                <w:b/>
                <w:sz w:val="20"/>
                <w:szCs w:val="20"/>
              </w:rPr>
            </w:pPr>
            <w:r w:rsidRPr="00E23BB5">
              <w:rPr>
                <w:rFonts w:ascii="Arial" w:hAnsi="Arial" w:cs="Arial"/>
                <w:b/>
                <w:sz w:val="20"/>
                <w:szCs w:val="20"/>
              </w:rPr>
              <w:t>satuan</w:t>
            </w:r>
          </w:p>
        </w:tc>
        <w:tc>
          <w:tcPr>
            <w:tcW w:w="879" w:type="dxa"/>
            <w:tcBorders>
              <w:left w:val="nil"/>
              <w:bottom w:val="single" w:sz="4" w:space="0" w:color="000000" w:themeColor="text1"/>
              <w:right w:val="nil"/>
            </w:tcBorders>
          </w:tcPr>
          <w:p w:rsidR="00362098" w:rsidRPr="00E23BB5" w:rsidRDefault="00362098" w:rsidP="00E23BB5">
            <w:pPr>
              <w:jc w:val="center"/>
              <w:rPr>
                <w:rFonts w:ascii="Arial" w:hAnsi="Arial" w:cs="Arial"/>
                <w:b/>
                <w:sz w:val="20"/>
                <w:szCs w:val="20"/>
              </w:rPr>
            </w:pPr>
            <w:r w:rsidRPr="00E23BB5">
              <w:rPr>
                <w:rFonts w:ascii="Arial" w:hAnsi="Arial" w:cs="Arial"/>
                <w:b/>
                <w:sz w:val="20"/>
                <w:szCs w:val="20"/>
              </w:rPr>
              <w:t>Target</w:t>
            </w:r>
          </w:p>
        </w:tc>
        <w:tc>
          <w:tcPr>
            <w:tcW w:w="1084" w:type="dxa"/>
            <w:tcBorders>
              <w:left w:val="nil"/>
              <w:bottom w:val="single" w:sz="4" w:space="0" w:color="000000" w:themeColor="text1"/>
              <w:right w:val="nil"/>
            </w:tcBorders>
          </w:tcPr>
          <w:p w:rsidR="00362098" w:rsidRPr="00E23BB5" w:rsidRDefault="00362098" w:rsidP="00E23BB5">
            <w:pPr>
              <w:jc w:val="center"/>
              <w:rPr>
                <w:rFonts w:ascii="Arial" w:hAnsi="Arial" w:cs="Arial"/>
                <w:b/>
                <w:sz w:val="20"/>
                <w:szCs w:val="20"/>
              </w:rPr>
            </w:pPr>
            <w:r w:rsidRPr="00E23BB5">
              <w:rPr>
                <w:rFonts w:ascii="Arial" w:hAnsi="Arial" w:cs="Arial"/>
                <w:b/>
                <w:sz w:val="20"/>
                <w:szCs w:val="20"/>
              </w:rPr>
              <w:t>Realisasi</w:t>
            </w:r>
          </w:p>
        </w:tc>
        <w:tc>
          <w:tcPr>
            <w:tcW w:w="1397" w:type="dxa"/>
            <w:tcBorders>
              <w:left w:val="nil"/>
              <w:bottom w:val="single" w:sz="4" w:space="0" w:color="000000" w:themeColor="text1"/>
              <w:right w:val="nil"/>
            </w:tcBorders>
          </w:tcPr>
          <w:p w:rsidR="00362098" w:rsidRPr="00E23BB5" w:rsidRDefault="00362098" w:rsidP="00E23BB5">
            <w:pPr>
              <w:jc w:val="center"/>
              <w:rPr>
                <w:rFonts w:ascii="Arial" w:hAnsi="Arial" w:cs="Arial"/>
                <w:b/>
                <w:sz w:val="20"/>
                <w:szCs w:val="20"/>
              </w:rPr>
            </w:pPr>
            <w:r w:rsidRPr="00E23BB5">
              <w:rPr>
                <w:rFonts w:ascii="Arial" w:hAnsi="Arial" w:cs="Arial"/>
                <w:b/>
                <w:sz w:val="20"/>
                <w:szCs w:val="20"/>
              </w:rPr>
              <w:t>Ket</w:t>
            </w:r>
          </w:p>
        </w:tc>
      </w:tr>
      <w:tr w:rsidR="0095138A" w:rsidRPr="00E23BB5" w:rsidTr="00434BB9">
        <w:trPr>
          <w:jc w:val="center"/>
        </w:trPr>
        <w:tc>
          <w:tcPr>
            <w:tcW w:w="2330" w:type="dxa"/>
            <w:tcBorders>
              <w:left w:val="nil"/>
              <w:bottom w:val="single" w:sz="4" w:space="0" w:color="000000" w:themeColor="text1"/>
              <w:right w:val="nil"/>
            </w:tcBorders>
          </w:tcPr>
          <w:p w:rsidR="00362098" w:rsidRPr="00E23BB5" w:rsidRDefault="00362098" w:rsidP="00BB2779">
            <w:pPr>
              <w:jc w:val="both"/>
              <w:rPr>
                <w:rFonts w:ascii="Arial" w:hAnsi="Arial" w:cs="Arial"/>
                <w:sz w:val="18"/>
                <w:szCs w:val="18"/>
              </w:rPr>
            </w:pPr>
            <w:r w:rsidRPr="00E23BB5">
              <w:rPr>
                <w:rFonts w:ascii="Arial" w:hAnsi="Arial" w:cs="Arial"/>
                <w:sz w:val="18"/>
                <w:szCs w:val="18"/>
              </w:rPr>
              <w:t>Meningkatnya Profesionalitas SDM Aparatur</w:t>
            </w:r>
          </w:p>
        </w:tc>
        <w:tc>
          <w:tcPr>
            <w:tcW w:w="3228" w:type="dxa"/>
            <w:tcBorders>
              <w:left w:val="nil"/>
              <w:bottom w:val="single" w:sz="4" w:space="0" w:color="000000" w:themeColor="text1"/>
              <w:right w:val="nil"/>
            </w:tcBorders>
          </w:tcPr>
          <w:p w:rsidR="00362098" w:rsidRPr="00E23BB5" w:rsidRDefault="00362098" w:rsidP="00BB2779">
            <w:pPr>
              <w:jc w:val="both"/>
              <w:rPr>
                <w:rFonts w:ascii="Arial" w:hAnsi="Arial" w:cs="Arial"/>
                <w:sz w:val="18"/>
                <w:szCs w:val="18"/>
              </w:rPr>
            </w:pPr>
            <w:r w:rsidRPr="00E23BB5">
              <w:rPr>
                <w:rFonts w:ascii="Arial" w:hAnsi="Arial" w:cs="Arial"/>
                <w:sz w:val="18"/>
                <w:szCs w:val="18"/>
              </w:rPr>
              <w:t>Persentase pegawai yang memperoleh dan lulus peningkatan pendidikan melalui tugas belajar/izin belajar/bimtek/pelatihan</w:t>
            </w:r>
          </w:p>
        </w:tc>
        <w:tc>
          <w:tcPr>
            <w:tcW w:w="1211" w:type="dxa"/>
            <w:tcBorders>
              <w:left w:val="nil"/>
              <w:bottom w:val="single" w:sz="4" w:space="0" w:color="000000" w:themeColor="text1"/>
              <w:right w:val="nil"/>
            </w:tcBorders>
          </w:tcPr>
          <w:p w:rsidR="00362098" w:rsidRPr="00E23BB5" w:rsidRDefault="00362098" w:rsidP="009037E3">
            <w:pPr>
              <w:jc w:val="center"/>
              <w:rPr>
                <w:rFonts w:ascii="Arial" w:hAnsi="Arial" w:cs="Arial"/>
                <w:sz w:val="18"/>
                <w:szCs w:val="18"/>
              </w:rPr>
            </w:pPr>
            <w:r w:rsidRPr="00E23BB5">
              <w:rPr>
                <w:rFonts w:ascii="Arial" w:hAnsi="Arial" w:cs="Arial"/>
                <w:sz w:val="18"/>
                <w:szCs w:val="18"/>
              </w:rPr>
              <w:t>Persentase</w:t>
            </w:r>
          </w:p>
          <w:p w:rsidR="00362098" w:rsidRPr="00E23BB5" w:rsidRDefault="00362098" w:rsidP="009037E3">
            <w:pPr>
              <w:jc w:val="center"/>
              <w:rPr>
                <w:rFonts w:ascii="Arial" w:hAnsi="Arial" w:cs="Arial"/>
                <w:sz w:val="18"/>
                <w:szCs w:val="18"/>
              </w:rPr>
            </w:pPr>
            <w:r w:rsidRPr="00E23BB5">
              <w:rPr>
                <w:rFonts w:ascii="Arial" w:hAnsi="Arial" w:cs="Arial"/>
                <w:sz w:val="18"/>
                <w:szCs w:val="18"/>
              </w:rPr>
              <w:t>(%)</w:t>
            </w:r>
          </w:p>
        </w:tc>
        <w:tc>
          <w:tcPr>
            <w:tcW w:w="879" w:type="dxa"/>
            <w:tcBorders>
              <w:left w:val="nil"/>
              <w:bottom w:val="single" w:sz="4" w:space="0" w:color="000000" w:themeColor="text1"/>
              <w:right w:val="nil"/>
            </w:tcBorders>
          </w:tcPr>
          <w:p w:rsidR="00362098" w:rsidRPr="00E23BB5" w:rsidRDefault="00E23BB5" w:rsidP="009037E3">
            <w:pPr>
              <w:jc w:val="center"/>
              <w:rPr>
                <w:rFonts w:ascii="Arial" w:hAnsi="Arial" w:cs="Arial"/>
                <w:sz w:val="18"/>
                <w:szCs w:val="18"/>
              </w:rPr>
            </w:pPr>
            <w:r w:rsidRPr="00E23BB5">
              <w:rPr>
                <w:rFonts w:ascii="Arial" w:hAnsi="Arial" w:cs="Arial"/>
                <w:sz w:val="18"/>
                <w:szCs w:val="18"/>
              </w:rPr>
              <w:t>85</w:t>
            </w:r>
            <w:r w:rsidR="00362098" w:rsidRPr="00E23BB5">
              <w:rPr>
                <w:rFonts w:ascii="Arial" w:hAnsi="Arial" w:cs="Arial"/>
                <w:sz w:val="18"/>
                <w:szCs w:val="18"/>
              </w:rPr>
              <w:t>%</w:t>
            </w:r>
          </w:p>
        </w:tc>
        <w:tc>
          <w:tcPr>
            <w:tcW w:w="1084" w:type="dxa"/>
            <w:tcBorders>
              <w:left w:val="nil"/>
              <w:bottom w:val="single" w:sz="4" w:space="0" w:color="000000" w:themeColor="text1"/>
              <w:right w:val="nil"/>
            </w:tcBorders>
          </w:tcPr>
          <w:p w:rsidR="00362098" w:rsidRPr="00E23BB5" w:rsidRDefault="00E23BB5" w:rsidP="009037E3">
            <w:pPr>
              <w:jc w:val="center"/>
              <w:rPr>
                <w:rFonts w:ascii="Arial" w:hAnsi="Arial" w:cs="Arial"/>
                <w:sz w:val="18"/>
                <w:szCs w:val="18"/>
              </w:rPr>
            </w:pPr>
            <w:r w:rsidRPr="00E23BB5">
              <w:rPr>
                <w:rFonts w:ascii="Arial" w:hAnsi="Arial" w:cs="Arial"/>
                <w:sz w:val="18"/>
                <w:szCs w:val="18"/>
              </w:rPr>
              <w:t>150,49%</w:t>
            </w:r>
          </w:p>
        </w:tc>
        <w:tc>
          <w:tcPr>
            <w:tcW w:w="1397" w:type="dxa"/>
            <w:tcBorders>
              <w:left w:val="nil"/>
              <w:bottom w:val="single" w:sz="4" w:space="0" w:color="000000" w:themeColor="text1"/>
              <w:right w:val="nil"/>
            </w:tcBorders>
          </w:tcPr>
          <w:p w:rsidR="00362098" w:rsidRPr="00E23BB5" w:rsidRDefault="0095138A" w:rsidP="009037E3">
            <w:pPr>
              <w:jc w:val="center"/>
              <w:rPr>
                <w:rFonts w:ascii="Arial" w:hAnsi="Arial" w:cs="Arial"/>
                <w:color w:val="FF0000"/>
                <w:sz w:val="18"/>
                <w:szCs w:val="18"/>
              </w:rPr>
            </w:pPr>
            <w:r>
              <w:rPr>
                <w:rFonts w:ascii="Arial" w:hAnsi="Arial" w:cs="Arial"/>
                <w:color w:val="000000" w:themeColor="text1"/>
                <w:sz w:val="18"/>
                <w:szCs w:val="18"/>
              </w:rPr>
              <w:t xml:space="preserve">sangat </w:t>
            </w:r>
            <w:r w:rsidR="00362098" w:rsidRPr="00E23BB5">
              <w:rPr>
                <w:rFonts w:ascii="Arial" w:hAnsi="Arial" w:cs="Arial"/>
                <w:color w:val="000000" w:themeColor="text1"/>
                <w:sz w:val="18"/>
                <w:szCs w:val="18"/>
              </w:rPr>
              <w:t>baik</w:t>
            </w:r>
          </w:p>
        </w:tc>
      </w:tr>
      <w:tr w:rsidR="0095138A" w:rsidRPr="00E23BB5" w:rsidTr="00434BB9">
        <w:trPr>
          <w:jc w:val="center"/>
        </w:trPr>
        <w:tc>
          <w:tcPr>
            <w:tcW w:w="2330" w:type="dxa"/>
            <w:tcBorders>
              <w:top w:val="single" w:sz="4" w:space="0" w:color="000000" w:themeColor="text1"/>
              <w:left w:val="nil"/>
              <w:bottom w:val="single" w:sz="4" w:space="0" w:color="000000" w:themeColor="text1"/>
              <w:right w:val="nil"/>
            </w:tcBorders>
            <w:shd w:val="clear" w:color="auto" w:fill="auto"/>
          </w:tcPr>
          <w:p w:rsidR="0095138A" w:rsidRPr="00E23BB5" w:rsidRDefault="0095138A" w:rsidP="00BB2779">
            <w:pPr>
              <w:jc w:val="both"/>
              <w:rPr>
                <w:rFonts w:ascii="Arial" w:hAnsi="Arial" w:cs="Arial"/>
                <w:sz w:val="18"/>
                <w:szCs w:val="18"/>
              </w:rPr>
            </w:pPr>
            <w:r w:rsidRPr="00E23BB5">
              <w:rPr>
                <w:rFonts w:ascii="Arial" w:hAnsi="Arial" w:cs="Arial"/>
                <w:sz w:val="18"/>
                <w:szCs w:val="18"/>
              </w:rPr>
              <w:t>Meningkatnya Disiplin Aparatur</w:t>
            </w:r>
          </w:p>
        </w:tc>
        <w:tc>
          <w:tcPr>
            <w:tcW w:w="3228" w:type="dxa"/>
            <w:tcBorders>
              <w:top w:val="single" w:sz="4" w:space="0" w:color="000000" w:themeColor="text1"/>
              <w:left w:val="nil"/>
              <w:bottom w:val="single" w:sz="4" w:space="0" w:color="000000" w:themeColor="text1"/>
              <w:right w:val="nil"/>
            </w:tcBorders>
            <w:shd w:val="clear" w:color="auto" w:fill="auto"/>
          </w:tcPr>
          <w:p w:rsidR="0095138A" w:rsidRPr="00E23BB5" w:rsidRDefault="0095138A" w:rsidP="00BB2779">
            <w:pPr>
              <w:jc w:val="both"/>
              <w:rPr>
                <w:rFonts w:ascii="Arial" w:hAnsi="Arial" w:cs="Arial"/>
                <w:sz w:val="18"/>
                <w:szCs w:val="18"/>
              </w:rPr>
            </w:pPr>
            <w:r w:rsidRPr="00E23BB5">
              <w:rPr>
                <w:rFonts w:ascii="Arial" w:hAnsi="Arial" w:cs="Arial"/>
                <w:sz w:val="18"/>
                <w:szCs w:val="18"/>
              </w:rPr>
              <w:t>Persentase penurunan pelanggaran disiplin dan kasus tindak pidana Pegawai</w:t>
            </w:r>
          </w:p>
        </w:tc>
        <w:tc>
          <w:tcPr>
            <w:tcW w:w="1211" w:type="dxa"/>
            <w:tcBorders>
              <w:top w:val="single" w:sz="4" w:space="0" w:color="000000" w:themeColor="text1"/>
              <w:left w:val="nil"/>
              <w:bottom w:val="single" w:sz="4" w:space="0" w:color="000000" w:themeColor="text1"/>
              <w:right w:val="nil"/>
            </w:tcBorders>
            <w:shd w:val="clear" w:color="auto" w:fill="auto"/>
          </w:tcPr>
          <w:p w:rsidR="0095138A" w:rsidRPr="00E23BB5" w:rsidRDefault="0095138A" w:rsidP="009037E3">
            <w:pPr>
              <w:jc w:val="center"/>
              <w:rPr>
                <w:rFonts w:ascii="Arial" w:hAnsi="Arial" w:cs="Arial"/>
                <w:sz w:val="18"/>
                <w:szCs w:val="18"/>
              </w:rPr>
            </w:pPr>
            <w:r w:rsidRPr="00E23BB5">
              <w:rPr>
                <w:rFonts w:ascii="Arial" w:hAnsi="Arial" w:cs="Arial"/>
                <w:sz w:val="18"/>
                <w:szCs w:val="18"/>
              </w:rPr>
              <w:t>Persentase</w:t>
            </w:r>
          </w:p>
          <w:p w:rsidR="0095138A" w:rsidRPr="00E23BB5" w:rsidRDefault="0095138A" w:rsidP="009037E3">
            <w:pPr>
              <w:jc w:val="center"/>
              <w:rPr>
                <w:rFonts w:ascii="Arial" w:hAnsi="Arial" w:cs="Arial"/>
                <w:sz w:val="18"/>
                <w:szCs w:val="18"/>
              </w:rPr>
            </w:pPr>
            <w:r w:rsidRPr="00E23BB5">
              <w:rPr>
                <w:rFonts w:ascii="Arial" w:hAnsi="Arial" w:cs="Arial"/>
                <w:sz w:val="18"/>
                <w:szCs w:val="18"/>
              </w:rPr>
              <w:t>(%)</w:t>
            </w:r>
          </w:p>
        </w:tc>
        <w:tc>
          <w:tcPr>
            <w:tcW w:w="879" w:type="dxa"/>
            <w:tcBorders>
              <w:top w:val="single" w:sz="4" w:space="0" w:color="000000" w:themeColor="text1"/>
              <w:left w:val="nil"/>
              <w:bottom w:val="single" w:sz="4" w:space="0" w:color="000000" w:themeColor="text1"/>
              <w:right w:val="nil"/>
            </w:tcBorders>
            <w:shd w:val="clear" w:color="auto" w:fill="auto"/>
          </w:tcPr>
          <w:p w:rsidR="0095138A" w:rsidRPr="00E23BB5" w:rsidRDefault="0095138A" w:rsidP="009037E3">
            <w:pPr>
              <w:jc w:val="center"/>
              <w:rPr>
                <w:rFonts w:ascii="Arial" w:hAnsi="Arial" w:cs="Arial"/>
                <w:sz w:val="18"/>
                <w:szCs w:val="18"/>
              </w:rPr>
            </w:pPr>
            <w:r w:rsidRPr="00E23BB5">
              <w:rPr>
                <w:rFonts w:ascii="Arial" w:hAnsi="Arial" w:cs="Arial"/>
                <w:sz w:val="18"/>
                <w:szCs w:val="18"/>
              </w:rPr>
              <w:t>85%</w:t>
            </w:r>
          </w:p>
        </w:tc>
        <w:tc>
          <w:tcPr>
            <w:tcW w:w="1084" w:type="dxa"/>
            <w:tcBorders>
              <w:top w:val="single" w:sz="4" w:space="0" w:color="000000" w:themeColor="text1"/>
              <w:left w:val="nil"/>
              <w:bottom w:val="single" w:sz="4" w:space="0" w:color="000000" w:themeColor="text1"/>
              <w:right w:val="nil"/>
            </w:tcBorders>
            <w:shd w:val="clear" w:color="auto" w:fill="auto"/>
          </w:tcPr>
          <w:p w:rsidR="0095138A" w:rsidRPr="00E23BB5" w:rsidRDefault="0095138A" w:rsidP="009037E3">
            <w:pPr>
              <w:jc w:val="center"/>
              <w:rPr>
                <w:rFonts w:ascii="Arial" w:hAnsi="Arial" w:cs="Arial"/>
                <w:sz w:val="18"/>
                <w:szCs w:val="18"/>
              </w:rPr>
            </w:pPr>
            <w:r w:rsidRPr="00E23BB5">
              <w:rPr>
                <w:rFonts w:ascii="Arial" w:hAnsi="Arial" w:cs="Arial"/>
                <w:sz w:val="18"/>
                <w:szCs w:val="18"/>
              </w:rPr>
              <w:t>136,40%</w:t>
            </w:r>
          </w:p>
        </w:tc>
        <w:tc>
          <w:tcPr>
            <w:tcW w:w="1397" w:type="dxa"/>
            <w:tcBorders>
              <w:top w:val="single" w:sz="4" w:space="0" w:color="000000" w:themeColor="text1"/>
              <w:left w:val="nil"/>
              <w:bottom w:val="single" w:sz="4" w:space="0" w:color="000000" w:themeColor="text1"/>
              <w:right w:val="nil"/>
            </w:tcBorders>
            <w:shd w:val="clear" w:color="auto" w:fill="auto"/>
          </w:tcPr>
          <w:p w:rsidR="0095138A" w:rsidRPr="00E23BB5" w:rsidRDefault="0095138A" w:rsidP="009037E3">
            <w:pPr>
              <w:jc w:val="center"/>
              <w:rPr>
                <w:rFonts w:ascii="Arial" w:hAnsi="Arial" w:cs="Arial"/>
                <w:color w:val="FF0000"/>
                <w:sz w:val="18"/>
                <w:szCs w:val="18"/>
              </w:rPr>
            </w:pPr>
            <w:r>
              <w:rPr>
                <w:rFonts w:ascii="Arial" w:hAnsi="Arial" w:cs="Arial"/>
                <w:color w:val="000000" w:themeColor="text1"/>
                <w:sz w:val="18"/>
                <w:szCs w:val="18"/>
              </w:rPr>
              <w:t xml:space="preserve">sangat </w:t>
            </w:r>
            <w:r w:rsidRPr="00E23BB5">
              <w:rPr>
                <w:rFonts w:ascii="Arial" w:hAnsi="Arial" w:cs="Arial"/>
                <w:color w:val="000000" w:themeColor="text1"/>
                <w:sz w:val="18"/>
                <w:szCs w:val="18"/>
              </w:rPr>
              <w:t>baik</w:t>
            </w:r>
          </w:p>
        </w:tc>
      </w:tr>
      <w:tr w:rsidR="0095138A" w:rsidRPr="00E23BB5" w:rsidTr="00434BB9">
        <w:trPr>
          <w:jc w:val="center"/>
        </w:trPr>
        <w:tc>
          <w:tcPr>
            <w:tcW w:w="2330" w:type="dxa"/>
            <w:tcBorders>
              <w:top w:val="single" w:sz="4" w:space="0" w:color="000000" w:themeColor="text1"/>
              <w:left w:val="nil"/>
              <w:bottom w:val="single" w:sz="4" w:space="0" w:color="000000" w:themeColor="text1"/>
              <w:right w:val="nil"/>
            </w:tcBorders>
          </w:tcPr>
          <w:p w:rsidR="0095138A" w:rsidRPr="00E23BB5" w:rsidRDefault="0095138A" w:rsidP="00BB2779">
            <w:pPr>
              <w:jc w:val="both"/>
              <w:rPr>
                <w:rFonts w:ascii="Arial" w:hAnsi="Arial" w:cs="Arial"/>
                <w:sz w:val="18"/>
                <w:szCs w:val="18"/>
              </w:rPr>
            </w:pPr>
            <w:r w:rsidRPr="00E23BB5">
              <w:rPr>
                <w:rFonts w:ascii="Arial" w:hAnsi="Arial" w:cs="Arial"/>
                <w:sz w:val="18"/>
                <w:szCs w:val="18"/>
              </w:rPr>
              <w:t>Meningkatnya penataan pegawai yang sesuai kompetensi dan kebutuhan organisasi</w:t>
            </w:r>
          </w:p>
        </w:tc>
        <w:tc>
          <w:tcPr>
            <w:tcW w:w="3228" w:type="dxa"/>
            <w:tcBorders>
              <w:top w:val="single" w:sz="4" w:space="0" w:color="000000" w:themeColor="text1"/>
              <w:left w:val="nil"/>
              <w:bottom w:val="single" w:sz="4" w:space="0" w:color="000000" w:themeColor="text1"/>
              <w:right w:val="nil"/>
            </w:tcBorders>
          </w:tcPr>
          <w:p w:rsidR="0095138A" w:rsidRPr="00E23BB5" w:rsidRDefault="0095138A" w:rsidP="00BB2779">
            <w:pPr>
              <w:jc w:val="both"/>
              <w:rPr>
                <w:rFonts w:ascii="Arial" w:hAnsi="Arial" w:cs="Arial"/>
                <w:sz w:val="18"/>
                <w:szCs w:val="18"/>
              </w:rPr>
            </w:pPr>
            <w:r w:rsidRPr="00E23BB5">
              <w:rPr>
                <w:rFonts w:ascii="Arial" w:hAnsi="Arial" w:cs="Arial"/>
                <w:sz w:val="18"/>
                <w:szCs w:val="18"/>
              </w:rPr>
              <w:t>Persentase penataan pegawai yang sesuai kompetensi dan kebutuhan organisasi</w:t>
            </w:r>
          </w:p>
        </w:tc>
        <w:tc>
          <w:tcPr>
            <w:tcW w:w="1211" w:type="dxa"/>
            <w:tcBorders>
              <w:top w:val="single" w:sz="4" w:space="0" w:color="000000" w:themeColor="text1"/>
              <w:left w:val="nil"/>
              <w:bottom w:val="single" w:sz="4" w:space="0" w:color="000000" w:themeColor="text1"/>
              <w:right w:val="nil"/>
            </w:tcBorders>
          </w:tcPr>
          <w:p w:rsidR="0095138A" w:rsidRPr="00E23BB5" w:rsidRDefault="0095138A" w:rsidP="009037E3">
            <w:pPr>
              <w:jc w:val="center"/>
              <w:rPr>
                <w:rFonts w:ascii="Arial" w:hAnsi="Arial" w:cs="Arial"/>
                <w:sz w:val="18"/>
                <w:szCs w:val="18"/>
              </w:rPr>
            </w:pPr>
            <w:r w:rsidRPr="00E23BB5">
              <w:rPr>
                <w:rFonts w:ascii="Arial" w:hAnsi="Arial" w:cs="Arial"/>
                <w:sz w:val="18"/>
                <w:szCs w:val="18"/>
              </w:rPr>
              <w:t>Persentase</w:t>
            </w:r>
          </w:p>
          <w:p w:rsidR="0095138A" w:rsidRPr="00E23BB5" w:rsidRDefault="0095138A" w:rsidP="009037E3">
            <w:pPr>
              <w:jc w:val="center"/>
              <w:rPr>
                <w:rFonts w:ascii="Arial" w:hAnsi="Arial" w:cs="Arial"/>
                <w:sz w:val="18"/>
                <w:szCs w:val="18"/>
              </w:rPr>
            </w:pPr>
            <w:r w:rsidRPr="00E23BB5">
              <w:rPr>
                <w:rFonts w:ascii="Arial" w:hAnsi="Arial" w:cs="Arial"/>
                <w:sz w:val="18"/>
                <w:szCs w:val="18"/>
              </w:rPr>
              <w:t>(%)</w:t>
            </w:r>
          </w:p>
        </w:tc>
        <w:tc>
          <w:tcPr>
            <w:tcW w:w="879" w:type="dxa"/>
            <w:tcBorders>
              <w:top w:val="single" w:sz="4" w:space="0" w:color="000000" w:themeColor="text1"/>
              <w:left w:val="nil"/>
              <w:bottom w:val="single" w:sz="4" w:space="0" w:color="000000" w:themeColor="text1"/>
              <w:right w:val="nil"/>
            </w:tcBorders>
          </w:tcPr>
          <w:p w:rsidR="0095138A" w:rsidRPr="00E23BB5" w:rsidRDefault="0095138A" w:rsidP="009037E3">
            <w:pPr>
              <w:jc w:val="center"/>
              <w:rPr>
                <w:rFonts w:ascii="Arial" w:hAnsi="Arial" w:cs="Arial"/>
                <w:sz w:val="18"/>
                <w:szCs w:val="18"/>
              </w:rPr>
            </w:pPr>
            <w:r w:rsidRPr="00E23BB5">
              <w:rPr>
                <w:rFonts w:ascii="Arial" w:hAnsi="Arial" w:cs="Arial"/>
                <w:sz w:val="18"/>
                <w:szCs w:val="18"/>
              </w:rPr>
              <w:t>85%</w:t>
            </w:r>
          </w:p>
        </w:tc>
        <w:tc>
          <w:tcPr>
            <w:tcW w:w="1084" w:type="dxa"/>
            <w:tcBorders>
              <w:top w:val="single" w:sz="4" w:space="0" w:color="000000" w:themeColor="text1"/>
              <w:left w:val="nil"/>
              <w:bottom w:val="single" w:sz="4" w:space="0" w:color="000000" w:themeColor="text1"/>
              <w:right w:val="nil"/>
            </w:tcBorders>
          </w:tcPr>
          <w:p w:rsidR="0095138A" w:rsidRPr="00E23BB5" w:rsidRDefault="0095138A" w:rsidP="009037E3">
            <w:pPr>
              <w:jc w:val="center"/>
              <w:rPr>
                <w:rFonts w:ascii="Arial" w:hAnsi="Arial" w:cs="Arial"/>
                <w:sz w:val="18"/>
                <w:szCs w:val="18"/>
              </w:rPr>
            </w:pPr>
            <w:r w:rsidRPr="00E23BB5">
              <w:rPr>
                <w:rFonts w:ascii="Arial" w:hAnsi="Arial" w:cs="Arial"/>
                <w:sz w:val="18"/>
                <w:szCs w:val="18"/>
              </w:rPr>
              <w:t>133,93%</w:t>
            </w:r>
          </w:p>
        </w:tc>
        <w:tc>
          <w:tcPr>
            <w:tcW w:w="1397" w:type="dxa"/>
            <w:tcBorders>
              <w:top w:val="single" w:sz="4" w:space="0" w:color="000000" w:themeColor="text1"/>
              <w:left w:val="nil"/>
              <w:bottom w:val="single" w:sz="4" w:space="0" w:color="000000" w:themeColor="text1"/>
              <w:right w:val="nil"/>
            </w:tcBorders>
          </w:tcPr>
          <w:p w:rsidR="0095138A" w:rsidRPr="00E23BB5" w:rsidRDefault="0095138A" w:rsidP="009037E3">
            <w:pPr>
              <w:jc w:val="center"/>
              <w:rPr>
                <w:rFonts w:ascii="Arial" w:hAnsi="Arial" w:cs="Arial"/>
                <w:color w:val="FF0000"/>
                <w:sz w:val="18"/>
                <w:szCs w:val="18"/>
              </w:rPr>
            </w:pPr>
            <w:r>
              <w:rPr>
                <w:rFonts w:ascii="Arial" w:hAnsi="Arial" w:cs="Arial"/>
                <w:color w:val="000000" w:themeColor="text1"/>
                <w:sz w:val="18"/>
                <w:szCs w:val="18"/>
              </w:rPr>
              <w:t xml:space="preserve">sangat </w:t>
            </w:r>
            <w:r w:rsidRPr="00E23BB5">
              <w:rPr>
                <w:rFonts w:ascii="Arial" w:hAnsi="Arial" w:cs="Arial"/>
                <w:color w:val="000000" w:themeColor="text1"/>
                <w:sz w:val="18"/>
                <w:szCs w:val="18"/>
              </w:rPr>
              <w:t>baik</w:t>
            </w:r>
          </w:p>
        </w:tc>
      </w:tr>
      <w:tr w:rsidR="00362098" w:rsidRPr="00E23BB5" w:rsidTr="00434BB9">
        <w:trPr>
          <w:jc w:val="center"/>
        </w:trPr>
        <w:tc>
          <w:tcPr>
            <w:tcW w:w="8732" w:type="dxa"/>
            <w:gridSpan w:val="5"/>
            <w:tcBorders>
              <w:left w:val="nil"/>
              <w:right w:val="nil"/>
            </w:tcBorders>
          </w:tcPr>
          <w:p w:rsidR="00362098" w:rsidRPr="00E23BB5" w:rsidRDefault="00362098" w:rsidP="00E23BB5">
            <w:pPr>
              <w:jc w:val="center"/>
              <w:rPr>
                <w:rFonts w:ascii="Arial" w:hAnsi="Arial" w:cs="Arial"/>
                <w:b/>
                <w:i/>
                <w:sz w:val="20"/>
                <w:szCs w:val="20"/>
              </w:rPr>
            </w:pPr>
            <w:r w:rsidRPr="00E23BB5">
              <w:rPr>
                <w:rFonts w:ascii="Arial" w:hAnsi="Arial" w:cs="Arial"/>
                <w:b/>
                <w:i/>
                <w:sz w:val="20"/>
                <w:szCs w:val="20"/>
              </w:rPr>
              <w:t>Rata-rata ca</w:t>
            </w:r>
            <w:r w:rsidR="0012363D" w:rsidRPr="00E23BB5">
              <w:rPr>
                <w:rFonts w:ascii="Arial" w:hAnsi="Arial" w:cs="Arial"/>
                <w:b/>
                <w:i/>
                <w:sz w:val="20"/>
                <w:szCs w:val="20"/>
              </w:rPr>
              <w:t>p</w:t>
            </w:r>
            <w:r w:rsidR="00781950">
              <w:rPr>
                <w:rFonts w:ascii="Arial" w:hAnsi="Arial" w:cs="Arial"/>
                <w:b/>
                <w:i/>
                <w:sz w:val="20"/>
                <w:szCs w:val="20"/>
              </w:rPr>
              <w:t>aian kinerja Tahun Anggaran 2017</w:t>
            </w:r>
            <w:r w:rsidR="00D922E0" w:rsidRPr="00E23BB5">
              <w:rPr>
                <w:rFonts w:ascii="Arial" w:hAnsi="Arial" w:cs="Arial"/>
                <w:b/>
                <w:i/>
                <w:sz w:val="20"/>
                <w:szCs w:val="20"/>
              </w:rPr>
              <w:t xml:space="preserve">    </w:t>
            </w:r>
            <w:r w:rsidR="00B3110A" w:rsidRPr="00E23BB5">
              <w:rPr>
                <w:rFonts w:ascii="Arial" w:hAnsi="Arial" w:cs="Arial"/>
                <w:b/>
                <w:i/>
                <w:sz w:val="20"/>
                <w:szCs w:val="20"/>
              </w:rPr>
              <w:t xml:space="preserve">                           </w:t>
            </w:r>
            <w:r w:rsidR="0095138A">
              <w:rPr>
                <w:rFonts w:ascii="Arial" w:hAnsi="Arial" w:cs="Arial"/>
                <w:b/>
                <w:i/>
                <w:sz w:val="20"/>
                <w:szCs w:val="20"/>
              </w:rPr>
              <w:t>108,76%</w:t>
            </w:r>
          </w:p>
        </w:tc>
        <w:tc>
          <w:tcPr>
            <w:tcW w:w="1397" w:type="dxa"/>
            <w:tcBorders>
              <w:left w:val="nil"/>
              <w:right w:val="nil"/>
            </w:tcBorders>
          </w:tcPr>
          <w:p w:rsidR="00362098" w:rsidRPr="00E23BB5" w:rsidRDefault="0095138A" w:rsidP="00E23BB5">
            <w:pPr>
              <w:jc w:val="center"/>
              <w:rPr>
                <w:rFonts w:ascii="Arial" w:hAnsi="Arial" w:cs="Arial"/>
                <w:b/>
                <w:i/>
                <w:color w:val="FF0000"/>
                <w:sz w:val="20"/>
                <w:szCs w:val="20"/>
              </w:rPr>
            </w:pPr>
            <w:r>
              <w:rPr>
                <w:rFonts w:ascii="Arial" w:hAnsi="Arial" w:cs="Arial"/>
                <w:b/>
                <w:i/>
                <w:sz w:val="20"/>
                <w:szCs w:val="20"/>
              </w:rPr>
              <w:t xml:space="preserve">sangat </w:t>
            </w:r>
            <w:r w:rsidR="00362098" w:rsidRPr="00E23BB5">
              <w:rPr>
                <w:rFonts w:ascii="Arial" w:hAnsi="Arial" w:cs="Arial"/>
                <w:b/>
                <w:i/>
                <w:sz w:val="20"/>
                <w:szCs w:val="20"/>
              </w:rPr>
              <w:t>baik</w:t>
            </w:r>
          </w:p>
        </w:tc>
      </w:tr>
    </w:tbl>
    <w:p w:rsidR="00AC0858" w:rsidRPr="00D34560" w:rsidRDefault="00AC0858" w:rsidP="00D34560">
      <w:pPr>
        <w:spacing w:after="0" w:line="360" w:lineRule="auto"/>
        <w:jc w:val="both"/>
        <w:rPr>
          <w:rFonts w:ascii="Arial" w:hAnsi="Arial" w:cs="Arial"/>
        </w:rPr>
      </w:pPr>
    </w:p>
    <w:p w:rsidR="00252845" w:rsidRDefault="00B3110A" w:rsidP="00D34560">
      <w:pPr>
        <w:spacing w:after="0" w:line="360" w:lineRule="auto"/>
        <w:ind w:firstLine="567"/>
        <w:jc w:val="both"/>
        <w:rPr>
          <w:rFonts w:ascii="Arial" w:hAnsi="Arial" w:cs="Arial"/>
          <w:color w:val="000000" w:themeColor="text1"/>
        </w:rPr>
      </w:pPr>
      <w:r w:rsidRPr="00D34560">
        <w:rPr>
          <w:rFonts w:ascii="Arial" w:hAnsi="Arial" w:cs="Arial"/>
          <w:color w:val="000000" w:themeColor="text1"/>
        </w:rPr>
        <w:t>Berdasarkan tabel 3.4</w:t>
      </w:r>
      <w:r w:rsidR="00252845" w:rsidRPr="00D34560">
        <w:rPr>
          <w:rFonts w:ascii="Arial" w:hAnsi="Arial" w:cs="Arial"/>
          <w:color w:val="000000" w:themeColor="text1"/>
        </w:rPr>
        <w:t xml:space="preserve">. pengukuran </w:t>
      </w:r>
      <w:r w:rsidR="00E23BB5" w:rsidRPr="00E23BB5">
        <w:rPr>
          <w:rFonts w:ascii="Arial" w:hAnsi="Arial" w:cs="Arial"/>
          <w:color w:val="000000" w:themeColor="text1"/>
        </w:rPr>
        <w:t>Badan Kepegawaian dan pengembangan Sumber Daya Manusia Daerah Provinsi Kepulauan Bangka Belitung</w:t>
      </w:r>
      <w:r w:rsidR="00252845" w:rsidRPr="00D34560">
        <w:rPr>
          <w:rFonts w:ascii="Arial" w:hAnsi="Arial" w:cs="Arial"/>
          <w:color w:val="000000" w:themeColor="text1"/>
        </w:rPr>
        <w:t xml:space="preserve"> secara keseluruhan memiliki rata-rata capaian dalam kategori baik d</w:t>
      </w:r>
      <w:r w:rsidR="00177B79" w:rsidRPr="00D34560">
        <w:rPr>
          <w:rFonts w:ascii="Arial" w:hAnsi="Arial" w:cs="Arial"/>
          <w:color w:val="000000" w:themeColor="text1"/>
        </w:rPr>
        <w:t xml:space="preserve">engan nilai capaian sebesar </w:t>
      </w:r>
      <w:r w:rsidR="0095138A">
        <w:rPr>
          <w:rFonts w:ascii="Arial" w:hAnsi="Arial" w:cs="Arial"/>
        </w:rPr>
        <w:t>108,76</w:t>
      </w:r>
      <w:r w:rsidR="00252845" w:rsidRPr="00D34560">
        <w:rPr>
          <w:rFonts w:ascii="Arial" w:hAnsi="Arial" w:cs="Arial"/>
        </w:rPr>
        <w:t>%</w:t>
      </w:r>
      <w:r w:rsidR="00252845" w:rsidRPr="00D34560">
        <w:rPr>
          <w:rFonts w:ascii="Arial" w:hAnsi="Arial" w:cs="Arial"/>
          <w:color w:val="FF0000"/>
        </w:rPr>
        <w:t xml:space="preserve">. </w:t>
      </w:r>
      <w:r w:rsidR="00252845" w:rsidRPr="00D34560">
        <w:rPr>
          <w:rFonts w:ascii="Arial" w:hAnsi="Arial" w:cs="Arial"/>
          <w:color w:val="000000" w:themeColor="text1"/>
        </w:rPr>
        <w:t>Hal tersebut menggambarkan bahwa secara keseluruhan target yang ditetapkan dapat dicapai.</w:t>
      </w:r>
    </w:p>
    <w:p w:rsidR="00252845" w:rsidRPr="00D34560" w:rsidRDefault="00252845" w:rsidP="00D34560">
      <w:pPr>
        <w:spacing w:after="0" w:line="360" w:lineRule="auto"/>
        <w:jc w:val="both"/>
        <w:rPr>
          <w:rFonts w:ascii="Arial" w:hAnsi="Arial" w:cs="Arial"/>
          <w:color w:val="FF0000"/>
        </w:rPr>
      </w:pPr>
    </w:p>
    <w:p w:rsidR="00252845" w:rsidRPr="00D34560" w:rsidRDefault="00252845" w:rsidP="00D34560">
      <w:pPr>
        <w:pStyle w:val="ListParagraph"/>
        <w:numPr>
          <w:ilvl w:val="0"/>
          <w:numId w:val="8"/>
        </w:numPr>
        <w:spacing w:after="0" w:line="360" w:lineRule="auto"/>
        <w:ind w:left="567" w:hanging="567"/>
        <w:jc w:val="both"/>
        <w:rPr>
          <w:rFonts w:ascii="Arial" w:hAnsi="Arial" w:cs="Arial"/>
          <w:b/>
        </w:rPr>
      </w:pPr>
      <w:r w:rsidRPr="00D34560">
        <w:rPr>
          <w:rFonts w:ascii="Arial" w:hAnsi="Arial" w:cs="Arial"/>
          <w:b/>
        </w:rPr>
        <w:t>Evaluasi dan Anal</w:t>
      </w:r>
      <w:r w:rsidR="0095138A">
        <w:rPr>
          <w:rFonts w:ascii="Arial" w:hAnsi="Arial" w:cs="Arial"/>
          <w:b/>
        </w:rPr>
        <w:t>isis Kinerja Tahun Anggaran 2017</w:t>
      </w:r>
    </w:p>
    <w:p w:rsidR="00450DDF" w:rsidRPr="00D34560" w:rsidRDefault="0095138A" w:rsidP="00D34560">
      <w:pPr>
        <w:spacing w:after="0" w:line="360" w:lineRule="auto"/>
        <w:ind w:firstLine="567"/>
        <w:jc w:val="both"/>
        <w:rPr>
          <w:rFonts w:ascii="Arial" w:hAnsi="Arial" w:cs="Arial"/>
        </w:rPr>
      </w:pPr>
      <w:r>
        <w:rPr>
          <w:rFonts w:ascii="Arial" w:hAnsi="Arial" w:cs="Arial"/>
        </w:rPr>
        <w:t>Pada akhir tahun anggaran 2017</w:t>
      </w:r>
      <w:r w:rsidR="00450DDF" w:rsidRPr="00D34560">
        <w:rPr>
          <w:rFonts w:ascii="Arial" w:hAnsi="Arial" w:cs="Arial"/>
        </w:rPr>
        <w:t xml:space="preserve"> </w:t>
      </w:r>
      <w:r w:rsidRPr="00E23BB5">
        <w:rPr>
          <w:rFonts w:ascii="Arial" w:hAnsi="Arial" w:cs="Arial"/>
          <w:color w:val="000000" w:themeColor="text1"/>
        </w:rPr>
        <w:t>Badan Kepegawaian dan pengembangan Sumber Daya Manusia Daerah Provinsi Kepulauan Bangka Belitung</w:t>
      </w:r>
      <w:r w:rsidR="00450DDF" w:rsidRPr="00D34560">
        <w:rPr>
          <w:rFonts w:ascii="Arial" w:hAnsi="Arial" w:cs="Arial"/>
        </w:rPr>
        <w:t xml:space="preserve"> telah melaksanakan seluruh program yang telah ditetapkan dalam </w:t>
      </w:r>
      <w:r w:rsidR="00C27F30" w:rsidRPr="00D34560">
        <w:rPr>
          <w:rFonts w:ascii="Arial" w:hAnsi="Arial" w:cs="Arial"/>
        </w:rPr>
        <w:t>Rencana Kerja (RENJA) Tahun</w:t>
      </w:r>
      <w:r>
        <w:rPr>
          <w:rFonts w:ascii="Arial" w:hAnsi="Arial" w:cs="Arial"/>
        </w:rPr>
        <w:t xml:space="preserve"> 2017</w:t>
      </w:r>
      <w:r w:rsidR="00450DDF" w:rsidRPr="00D34560">
        <w:rPr>
          <w:rFonts w:ascii="Arial" w:hAnsi="Arial" w:cs="Arial"/>
        </w:rPr>
        <w:t xml:space="preserve"> yang dituangkan dalam Penet</w:t>
      </w:r>
      <w:r>
        <w:rPr>
          <w:rFonts w:ascii="Arial" w:hAnsi="Arial" w:cs="Arial"/>
        </w:rPr>
        <w:t>apan Kinerja (TAPKIN) tahun 2017</w:t>
      </w:r>
      <w:r w:rsidR="00450DDF" w:rsidRPr="00D34560">
        <w:rPr>
          <w:rFonts w:ascii="Arial" w:hAnsi="Arial" w:cs="Arial"/>
        </w:rPr>
        <w:t>, adapun gambaran pengukuran capaian kinerja dapat dijabarkan pada masing-masing sasaran strategis dengan indikator kinerja utama sebagai berikut:</w:t>
      </w:r>
    </w:p>
    <w:p w:rsidR="00450DDF" w:rsidRPr="00D34560" w:rsidRDefault="00450DDF" w:rsidP="00D34560">
      <w:pPr>
        <w:pStyle w:val="ListParagraph"/>
        <w:numPr>
          <w:ilvl w:val="0"/>
          <w:numId w:val="21"/>
        </w:numPr>
        <w:spacing w:after="0" w:line="360" w:lineRule="auto"/>
        <w:ind w:left="284" w:hanging="284"/>
        <w:jc w:val="both"/>
        <w:rPr>
          <w:rFonts w:ascii="Arial" w:hAnsi="Arial" w:cs="Arial"/>
        </w:rPr>
      </w:pPr>
      <w:r w:rsidRPr="00D34560">
        <w:rPr>
          <w:rFonts w:ascii="Arial" w:hAnsi="Arial" w:cs="Arial"/>
        </w:rPr>
        <w:t>Sasaran strategis yang pertama yaitu meningkatnya profesionalitas SDM Aparatur</w:t>
      </w:r>
      <w:r w:rsidR="00137899" w:rsidRPr="00D34560">
        <w:rPr>
          <w:rFonts w:ascii="Arial" w:hAnsi="Arial" w:cs="Arial"/>
        </w:rPr>
        <w:t>.</w:t>
      </w:r>
      <w:r w:rsidRPr="00D34560">
        <w:rPr>
          <w:rFonts w:ascii="Arial" w:hAnsi="Arial" w:cs="Arial"/>
        </w:rPr>
        <w:t xml:space="preserve"> </w:t>
      </w:r>
    </w:p>
    <w:p w:rsidR="008B12BD" w:rsidRPr="00D34560" w:rsidRDefault="00137899" w:rsidP="00D34560">
      <w:pPr>
        <w:pStyle w:val="ListParagraph"/>
        <w:spacing w:after="0" w:line="360" w:lineRule="auto"/>
        <w:ind w:left="284"/>
        <w:jc w:val="both"/>
        <w:rPr>
          <w:rFonts w:ascii="Arial" w:hAnsi="Arial" w:cs="Arial"/>
        </w:rPr>
      </w:pPr>
      <w:r w:rsidRPr="00D34560">
        <w:rPr>
          <w:rFonts w:ascii="Arial" w:hAnsi="Arial" w:cs="Arial"/>
        </w:rPr>
        <w:t xml:space="preserve">Pada sasaran strategis pertama </w:t>
      </w:r>
      <w:r w:rsidR="00450DDF" w:rsidRPr="00D34560">
        <w:rPr>
          <w:rFonts w:ascii="Arial" w:hAnsi="Arial" w:cs="Arial"/>
        </w:rPr>
        <w:t>dengan indikator kinerja utama yaitu Persentase pegawai yang memperoleh dan lulus peningkatan pendidikan melalui tugas belajar</w:t>
      </w:r>
      <w:r w:rsidR="0078392F" w:rsidRPr="00D34560">
        <w:rPr>
          <w:rFonts w:ascii="Arial" w:hAnsi="Arial" w:cs="Arial"/>
        </w:rPr>
        <w:t xml:space="preserve">, Bimtek dan Pelatihan. </w:t>
      </w:r>
      <w:r w:rsidR="00E7705F" w:rsidRPr="00D34560">
        <w:rPr>
          <w:rFonts w:ascii="Arial" w:hAnsi="Arial" w:cs="Arial"/>
        </w:rPr>
        <w:t xml:space="preserve">Dari sebanyak </w:t>
      </w:r>
      <w:r w:rsidR="00E66B1D">
        <w:rPr>
          <w:rFonts w:ascii="Arial" w:hAnsi="Arial" w:cs="Arial"/>
          <w:color w:val="000000" w:themeColor="text1"/>
        </w:rPr>
        <w:t>5.388</w:t>
      </w:r>
      <w:r w:rsidR="00E7705F" w:rsidRPr="00D34560">
        <w:rPr>
          <w:rFonts w:ascii="Arial" w:hAnsi="Arial" w:cs="Arial"/>
          <w:color w:val="000000" w:themeColor="text1"/>
        </w:rPr>
        <w:t xml:space="preserve"> </w:t>
      </w:r>
      <w:r w:rsidR="00E7705F" w:rsidRPr="00D34560">
        <w:rPr>
          <w:rFonts w:ascii="Arial" w:hAnsi="Arial" w:cs="Arial"/>
        </w:rPr>
        <w:t>pegawai dilingkungan Pemerintah Provinsi Kepulaua</w:t>
      </w:r>
      <w:r w:rsidR="00963FC2" w:rsidRPr="00D34560">
        <w:rPr>
          <w:rFonts w:ascii="Arial" w:hAnsi="Arial" w:cs="Arial"/>
        </w:rPr>
        <w:t>n Bangka Belitung</w:t>
      </w:r>
      <w:r w:rsidR="00045F82" w:rsidRPr="00D34560">
        <w:rPr>
          <w:rFonts w:ascii="Arial" w:hAnsi="Arial" w:cs="Arial"/>
        </w:rPr>
        <w:t xml:space="preserve"> (pegawai yang menduduki jabatan struktural, fungsional umum dan tertentu)</w:t>
      </w:r>
      <w:r w:rsidR="00E7705F" w:rsidRPr="00D34560">
        <w:rPr>
          <w:rFonts w:ascii="Arial" w:hAnsi="Arial" w:cs="Arial"/>
        </w:rPr>
        <w:t xml:space="preserve">, terdiri dari </w:t>
      </w:r>
      <w:r w:rsidR="00B15757">
        <w:rPr>
          <w:rFonts w:ascii="Arial" w:hAnsi="Arial" w:cs="Arial"/>
          <w:color w:val="000000" w:themeColor="text1"/>
        </w:rPr>
        <w:t>801</w:t>
      </w:r>
      <w:r w:rsidR="00E7705F" w:rsidRPr="00D34560">
        <w:rPr>
          <w:rFonts w:ascii="Arial" w:hAnsi="Arial" w:cs="Arial"/>
        </w:rPr>
        <w:t xml:space="preserve"> orang pejabat struktural</w:t>
      </w:r>
      <w:r w:rsidR="00963FC2" w:rsidRPr="00D34560">
        <w:rPr>
          <w:rFonts w:ascii="Arial" w:hAnsi="Arial" w:cs="Arial"/>
          <w:color w:val="000000" w:themeColor="text1"/>
        </w:rPr>
        <w:t>,</w:t>
      </w:r>
      <w:r w:rsidR="00963FC2" w:rsidRPr="00D34560">
        <w:rPr>
          <w:rFonts w:ascii="Arial" w:hAnsi="Arial" w:cs="Arial"/>
          <w:color w:val="FF0000"/>
        </w:rPr>
        <w:t xml:space="preserve"> </w:t>
      </w:r>
      <w:r w:rsidR="00B15757">
        <w:rPr>
          <w:rFonts w:ascii="Arial" w:hAnsi="Arial" w:cs="Arial"/>
          <w:color w:val="000000" w:themeColor="text1"/>
        </w:rPr>
        <w:t>2.150</w:t>
      </w:r>
      <w:r w:rsidR="00963FC2" w:rsidRPr="00D34560">
        <w:rPr>
          <w:rFonts w:ascii="Arial" w:hAnsi="Arial" w:cs="Arial"/>
          <w:color w:val="FF0000"/>
        </w:rPr>
        <w:t xml:space="preserve"> </w:t>
      </w:r>
      <w:r w:rsidR="00E7705F" w:rsidRPr="00D34560">
        <w:rPr>
          <w:rFonts w:ascii="Arial" w:hAnsi="Arial" w:cs="Arial"/>
        </w:rPr>
        <w:t xml:space="preserve">orang jabatan fungsional umum dan </w:t>
      </w:r>
      <w:r w:rsidR="00B15757">
        <w:rPr>
          <w:rFonts w:ascii="Arial" w:hAnsi="Arial" w:cs="Arial"/>
          <w:color w:val="000000" w:themeColor="text1"/>
        </w:rPr>
        <w:t>2.437</w:t>
      </w:r>
      <w:r w:rsidR="00E7705F" w:rsidRPr="00D34560">
        <w:rPr>
          <w:rFonts w:ascii="Arial" w:hAnsi="Arial" w:cs="Arial"/>
          <w:color w:val="000000" w:themeColor="text1"/>
        </w:rPr>
        <w:t xml:space="preserve"> </w:t>
      </w:r>
      <w:r w:rsidR="00E7705F" w:rsidRPr="00D34560">
        <w:rPr>
          <w:rFonts w:ascii="Arial" w:hAnsi="Arial" w:cs="Arial"/>
        </w:rPr>
        <w:t xml:space="preserve">orang jabatan fungsional tertentu, </w:t>
      </w:r>
      <w:r w:rsidR="00B15757" w:rsidRPr="00E23BB5">
        <w:rPr>
          <w:rFonts w:ascii="Arial" w:hAnsi="Arial" w:cs="Arial"/>
          <w:color w:val="000000" w:themeColor="text1"/>
        </w:rPr>
        <w:t>Badan Kepegawaian dan pengembangan Sumber Daya Manusia Daerah</w:t>
      </w:r>
      <w:r w:rsidR="00E7705F" w:rsidRPr="00D34560">
        <w:rPr>
          <w:rFonts w:ascii="Arial" w:hAnsi="Arial" w:cs="Arial"/>
        </w:rPr>
        <w:t xml:space="preserve"> Provinsi Kepulauan Bangka Bel</w:t>
      </w:r>
      <w:r w:rsidR="001C7653" w:rsidRPr="00D34560">
        <w:rPr>
          <w:rFonts w:ascii="Arial" w:hAnsi="Arial" w:cs="Arial"/>
        </w:rPr>
        <w:t xml:space="preserve">itung menargetkan sebanyak </w:t>
      </w:r>
      <w:r w:rsidR="00196BAD" w:rsidRPr="00196BAD">
        <w:rPr>
          <w:rFonts w:ascii="Arial" w:hAnsi="Arial" w:cs="Arial"/>
          <w:color w:val="000000" w:themeColor="text1"/>
        </w:rPr>
        <w:t>385</w:t>
      </w:r>
      <w:r w:rsidR="00C24198" w:rsidRPr="00196BAD">
        <w:rPr>
          <w:rFonts w:ascii="Arial" w:hAnsi="Arial" w:cs="Arial"/>
          <w:color w:val="000000" w:themeColor="text1"/>
        </w:rPr>
        <w:t xml:space="preserve"> </w:t>
      </w:r>
      <w:r w:rsidR="00C24198" w:rsidRPr="00D34560">
        <w:rPr>
          <w:rFonts w:ascii="Arial" w:hAnsi="Arial" w:cs="Arial"/>
        </w:rPr>
        <w:t>orang pegawai</w:t>
      </w:r>
      <w:r w:rsidR="00E7705F" w:rsidRPr="00D34560">
        <w:rPr>
          <w:rFonts w:ascii="Arial" w:hAnsi="Arial" w:cs="Arial"/>
        </w:rPr>
        <w:t xml:space="preserve"> untuk mengikuti peningkatan pendidikan melalui tubel </w:t>
      </w:r>
      <w:r w:rsidR="00196BAD">
        <w:rPr>
          <w:rFonts w:ascii="Arial" w:hAnsi="Arial" w:cs="Arial"/>
        </w:rPr>
        <w:t xml:space="preserve">sebanyak 25 orang, </w:t>
      </w:r>
      <w:r w:rsidR="00E7705F" w:rsidRPr="00D34560">
        <w:rPr>
          <w:rFonts w:ascii="Arial" w:hAnsi="Arial" w:cs="Arial"/>
        </w:rPr>
        <w:t>bimtek</w:t>
      </w:r>
      <w:r w:rsidR="00196BAD">
        <w:rPr>
          <w:rFonts w:ascii="Arial" w:hAnsi="Arial" w:cs="Arial"/>
        </w:rPr>
        <w:t xml:space="preserve"> sebanyak 30 orang</w:t>
      </w:r>
      <w:r w:rsidR="00E7705F" w:rsidRPr="00D34560">
        <w:rPr>
          <w:rFonts w:ascii="Arial" w:hAnsi="Arial" w:cs="Arial"/>
        </w:rPr>
        <w:t xml:space="preserve"> dan </w:t>
      </w:r>
      <w:r w:rsidR="00196BAD">
        <w:rPr>
          <w:rFonts w:ascii="Arial" w:hAnsi="Arial" w:cs="Arial"/>
        </w:rPr>
        <w:t>pendidikan/</w:t>
      </w:r>
      <w:r w:rsidR="00E7705F" w:rsidRPr="00D34560">
        <w:rPr>
          <w:rFonts w:ascii="Arial" w:hAnsi="Arial" w:cs="Arial"/>
        </w:rPr>
        <w:t>pelatihan</w:t>
      </w:r>
      <w:r w:rsidR="00EB45D9" w:rsidRPr="00D34560">
        <w:rPr>
          <w:rFonts w:ascii="Arial" w:hAnsi="Arial" w:cs="Arial"/>
        </w:rPr>
        <w:t xml:space="preserve"> </w:t>
      </w:r>
      <w:r w:rsidR="00196BAD">
        <w:rPr>
          <w:rFonts w:ascii="Arial" w:hAnsi="Arial" w:cs="Arial"/>
        </w:rPr>
        <w:t xml:space="preserve">sebanyak 330 orang. Realisasi dari target yang telah ditetapkan dari pelaksanaan </w:t>
      </w:r>
      <w:r w:rsidR="00EB45D9" w:rsidRPr="00D34560">
        <w:rPr>
          <w:rFonts w:ascii="Arial" w:hAnsi="Arial" w:cs="Arial"/>
        </w:rPr>
        <w:t xml:space="preserve"> </w:t>
      </w:r>
      <w:r w:rsidR="00196BAD">
        <w:rPr>
          <w:rFonts w:ascii="Arial" w:hAnsi="Arial" w:cs="Arial"/>
        </w:rPr>
        <w:t xml:space="preserve">kegiatan tersebut </w:t>
      </w:r>
      <w:r w:rsidR="00EB45D9" w:rsidRPr="00D34560">
        <w:rPr>
          <w:rFonts w:ascii="Arial" w:hAnsi="Arial" w:cs="Arial"/>
        </w:rPr>
        <w:t xml:space="preserve">sebanyak </w:t>
      </w:r>
      <w:r w:rsidR="00196BAD" w:rsidRPr="00196BAD">
        <w:rPr>
          <w:rFonts w:ascii="Arial" w:hAnsi="Arial" w:cs="Arial"/>
          <w:color w:val="000000" w:themeColor="text1"/>
        </w:rPr>
        <w:t>406 orang</w:t>
      </w:r>
      <w:r w:rsidR="00EB45D9" w:rsidRPr="00D34560">
        <w:rPr>
          <w:rFonts w:ascii="Arial" w:hAnsi="Arial" w:cs="Arial"/>
        </w:rPr>
        <w:t xml:space="preserve"> atau sebesar </w:t>
      </w:r>
      <w:r w:rsidR="00196BAD" w:rsidRPr="00196BAD">
        <w:rPr>
          <w:rFonts w:ascii="Arial" w:hAnsi="Arial" w:cs="Arial"/>
          <w:color w:val="000000" w:themeColor="text1"/>
        </w:rPr>
        <w:t>105,4</w:t>
      </w:r>
      <w:r w:rsidR="00196BAD">
        <w:rPr>
          <w:rFonts w:ascii="Arial" w:hAnsi="Arial" w:cs="Arial"/>
          <w:color w:val="000000" w:themeColor="text1"/>
        </w:rPr>
        <w:t xml:space="preserve">% yang terdiri dari </w:t>
      </w:r>
      <w:r w:rsidR="00196BAD" w:rsidRPr="00D34560">
        <w:rPr>
          <w:rFonts w:ascii="Arial" w:hAnsi="Arial" w:cs="Arial"/>
        </w:rPr>
        <w:lastRenderedPageBreak/>
        <w:t xml:space="preserve">peningkatan pendidikan melalui tubel </w:t>
      </w:r>
      <w:r w:rsidR="00434BB9">
        <w:rPr>
          <w:rFonts w:ascii="Arial" w:hAnsi="Arial" w:cs="Arial"/>
        </w:rPr>
        <w:t>yang lulus sebanyak 24</w:t>
      </w:r>
      <w:r w:rsidR="00196BAD">
        <w:rPr>
          <w:rFonts w:ascii="Arial" w:hAnsi="Arial" w:cs="Arial"/>
        </w:rPr>
        <w:t xml:space="preserve"> orang, </w:t>
      </w:r>
      <w:r w:rsidR="00196BAD" w:rsidRPr="00D34560">
        <w:rPr>
          <w:rFonts w:ascii="Arial" w:hAnsi="Arial" w:cs="Arial"/>
        </w:rPr>
        <w:t>bimtek</w:t>
      </w:r>
      <w:r w:rsidR="00434BB9">
        <w:rPr>
          <w:rFonts w:ascii="Arial" w:hAnsi="Arial" w:cs="Arial"/>
        </w:rPr>
        <w:t xml:space="preserve"> sebanyak 62</w:t>
      </w:r>
      <w:r w:rsidR="00196BAD">
        <w:rPr>
          <w:rFonts w:ascii="Arial" w:hAnsi="Arial" w:cs="Arial"/>
        </w:rPr>
        <w:t xml:space="preserve"> orang</w:t>
      </w:r>
      <w:r w:rsidR="00196BAD" w:rsidRPr="00D34560">
        <w:rPr>
          <w:rFonts w:ascii="Arial" w:hAnsi="Arial" w:cs="Arial"/>
        </w:rPr>
        <w:t xml:space="preserve"> dan </w:t>
      </w:r>
      <w:r w:rsidR="00196BAD">
        <w:rPr>
          <w:rFonts w:ascii="Arial" w:hAnsi="Arial" w:cs="Arial"/>
        </w:rPr>
        <w:t>pendidikan/</w:t>
      </w:r>
      <w:r w:rsidR="00196BAD" w:rsidRPr="00D34560">
        <w:rPr>
          <w:rFonts w:ascii="Arial" w:hAnsi="Arial" w:cs="Arial"/>
        </w:rPr>
        <w:t xml:space="preserve">pelatihan </w:t>
      </w:r>
      <w:r w:rsidR="00434BB9">
        <w:rPr>
          <w:rFonts w:ascii="Arial" w:hAnsi="Arial" w:cs="Arial"/>
        </w:rPr>
        <w:t>sebanyak 32</w:t>
      </w:r>
      <w:r w:rsidR="00196BAD">
        <w:rPr>
          <w:rFonts w:ascii="Arial" w:hAnsi="Arial" w:cs="Arial"/>
        </w:rPr>
        <w:t>0 orang</w:t>
      </w:r>
      <w:r w:rsidR="00434BB9">
        <w:rPr>
          <w:rFonts w:ascii="Arial" w:hAnsi="Arial" w:cs="Arial"/>
        </w:rPr>
        <w:t>.</w:t>
      </w:r>
    </w:p>
    <w:p w:rsidR="0078392F" w:rsidRPr="00D34560" w:rsidRDefault="0078392F" w:rsidP="00D34560">
      <w:pPr>
        <w:pStyle w:val="ListParagraph"/>
        <w:numPr>
          <w:ilvl w:val="0"/>
          <w:numId w:val="25"/>
        </w:numPr>
        <w:spacing w:after="0" w:line="360" w:lineRule="auto"/>
        <w:jc w:val="both"/>
        <w:rPr>
          <w:rFonts w:ascii="Arial" w:hAnsi="Arial" w:cs="Arial"/>
        </w:rPr>
      </w:pPr>
      <w:r w:rsidRPr="00D34560">
        <w:rPr>
          <w:rFonts w:ascii="Arial" w:hAnsi="Arial" w:cs="Arial"/>
        </w:rPr>
        <w:t>Indikator Kinerja Utama melalui tugas belajar</w:t>
      </w:r>
    </w:p>
    <w:p w:rsidR="001C4840" w:rsidRPr="00D34560" w:rsidRDefault="00672EEA" w:rsidP="00D34560">
      <w:pPr>
        <w:pStyle w:val="ListParagraph"/>
        <w:spacing w:after="0" w:line="360" w:lineRule="auto"/>
        <w:ind w:left="644"/>
        <w:jc w:val="both"/>
        <w:rPr>
          <w:rFonts w:ascii="Arial" w:hAnsi="Arial" w:cs="Arial"/>
        </w:rPr>
      </w:pPr>
      <w:r w:rsidRPr="00D34560">
        <w:rPr>
          <w:rFonts w:ascii="Arial" w:hAnsi="Arial" w:cs="Arial"/>
        </w:rPr>
        <w:t xml:space="preserve">Penciptaan sumber daya manusia aparatur yang berkualitas dan profesional </w:t>
      </w:r>
      <w:r w:rsidR="001C4840" w:rsidRPr="00D34560">
        <w:rPr>
          <w:rFonts w:ascii="Arial" w:hAnsi="Arial" w:cs="Arial"/>
        </w:rPr>
        <w:t xml:space="preserve">untuk menopang jalannya roda pemerintahan maka dibutuhkan upaya untuk meningkatkan kemampuan </w:t>
      </w:r>
      <w:r w:rsidRPr="00D34560">
        <w:rPr>
          <w:rFonts w:ascii="Arial" w:hAnsi="Arial" w:cs="Arial"/>
        </w:rPr>
        <w:t>dan keahlia</w:t>
      </w:r>
      <w:r w:rsidR="001C4840" w:rsidRPr="00D34560">
        <w:rPr>
          <w:rFonts w:ascii="Arial" w:hAnsi="Arial" w:cs="Arial"/>
        </w:rPr>
        <w:t>n aparatur didalam melaksanakan tugas dan fungsinya sehingga</w:t>
      </w:r>
      <w:r w:rsidRPr="00D34560">
        <w:rPr>
          <w:rFonts w:ascii="Arial" w:hAnsi="Arial" w:cs="Arial"/>
        </w:rPr>
        <w:t xml:space="preserve"> dibutuhkan peningkatan pendidikan salah satunya melalui tugas belajar.</w:t>
      </w:r>
      <w:r w:rsidR="001C4840" w:rsidRPr="00D34560">
        <w:rPr>
          <w:rFonts w:ascii="Arial" w:hAnsi="Arial" w:cs="Arial"/>
        </w:rPr>
        <w:t xml:space="preserve"> </w:t>
      </w:r>
    </w:p>
    <w:p w:rsidR="002F53DC" w:rsidRPr="00D34560" w:rsidRDefault="002F53DC" w:rsidP="00D34560">
      <w:pPr>
        <w:pStyle w:val="ListParagraph"/>
        <w:spacing w:after="0" w:line="360" w:lineRule="auto"/>
        <w:ind w:left="644"/>
        <w:jc w:val="both"/>
        <w:rPr>
          <w:rFonts w:ascii="Arial" w:hAnsi="Arial" w:cs="Arial"/>
        </w:rPr>
      </w:pPr>
      <w:r w:rsidRPr="00D34560">
        <w:rPr>
          <w:rFonts w:ascii="Arial" w:hAnsi="Arial" w:cs="Arial"/>
        </w:rPr>
        <w:t>Sepanjang ta</w:t>
      </w:r>
      <w:r w:rsidR="00B3110A" w:rsidRPr="00D34560">
        <w:rPr>
          <w:rFonts w:ascii="Arial" w:hAnsi="Arial" w:cs="Arial"/>
        </w:rPr>
        <w:t>hun 2013 – 2016</w:t>
      </w:r>
      <w:r w:rsidRPr="00D34560">
        <w:rPr>
          <w:rFonts w:ascii="Arial" w:hAnsi="Arial" w:cs="Arial"/>
        </w:rPr>
        <w:t>, jumlah pegawai Provinsi Kepulauan Bangka Belitung yang</w:t>
      </w:r>
      <w:r w:rsidR="004747AD" w:rsidRPr="00D34560">
        <w:rPr>
          <w:rFonts w:ascii="Arial" w:hAnsi="Arial" w:cs="Arial"/>
        </w:rPr>
        <w:t xml:space="preserve"> telah</w:t>
      </w:r>
      <w:r w:rsidRPr="00D34560">
        <w:rPr>
          <w:rFonts w:ascii="Arial" w:hAnsi="Arial" w:cs="Arial"/>
        </w:rPr>
        <w:t xml:space="preserve"> men</w:t>
      </w:r>
      <w:r w:rsidR="004747AD" w:rsidRPr="00D34560">
        <w:rPr>
          <w:rFonts w:ascii="Arial" w:hAnsi="Arial" w:cs="Arial"/>
        </w:rPr>
        <w:t>gikuti tugas belajar sebanyak 90</w:t>
      </w:r>
      <w:r w:rsidR="00DB0B04" w:rsidRPr="00D34560">
        <w:rPr>
          <w:rFonts w:ascii="Arial" w:hAnsi="Arial" w:cs="Arial"/>
        </w:rPr>
        <w:t xml:space="preserve"> orang, dengan rincian sebagai berikut:</w:t>
      </w:r>
    </w:p>
    <w:p w:rsidR="00E62F23" w:rsidRPr="00D34560" w:rsidRDefault="002B0435" w:rsidP="00D34560">
      <w:pPr>
        <w:spacing w:after="0" w:line="240" w:lineRule="auto"/>
        <w:ind w:left="284"/>
        <w:jc w:val="center"/>
        <w:rPr>
          <w:rFonts w:ascii="Arial" w:hAnsi="Arial" w:cs="Arial"/>
          <w:color w:val="000000"/>
        </w:rPr>
      </w:pPr>
      <w:r w:rsidRPr="00D34560">
        <w:rPr>
          <w:rFonts w:ascii="Arial" w:hAnsi="Arial" w:cs="Arial"/>
          <w:color w:val="000000"/>
        </w:rPr>
        <w:t>Tabel 3.5</w:t>
      </w:r>
      <w:r w:rsidR="00E62F23" w:rsidRPr="00D34560">
        <w:rPr>
          <w:rFonts w:ascii="Arial" w:hAnsi="Arial" w:cs="Arial"/>
          <w:color w:val="000000"/>
        </w:rPr>
        <w:t>.</w:t>
      </w:r>
    </w:p>
    <w:p w:rsidR="00A97D45" w:rsidRPr="00D34560" w:rsidRDefault="00E62F23" w:rsidP="00457374">
      <w:pPr>
        <w:spacing w:after="0" w:line="240" w:lineRule="auto"/>
        <w:ind w:left="284"/>
        <w:jc w:val="center"/>
        <w:rPr>
          <w:rFonts w:ascii="Arial" w:hAnsi="Arial" w:cs="Arial"/>
          <w:color w:val="000000"/>
        </w:rPr>
      </w:pPr>
      <w:r w:rsidRPr="00D34560">
        <w:rPr>
          <w:rFonts w:ascii="Arial" w:hAnsi="Arial" w:cs="Arial"/>
          <w:color w:val="000000"/>
        </w:rPr>
        <w:t xml:space="preserve">Rekapitulasi Pegawai </w:t>
      </w:r>
      <w:r w:rsidR="00457374">
        <w:rPr>
          <w:rFonts w:ascii="Arial" w:hAnsi="Arial" w:cs="Arial"/>
          <w:color w:val="000000"/>
        </w:rPr>
        <w:t xml:space="preserve">Di Lingkungan </w:t>
      </w:r>
      <w:r w:rsidR="00A97D45" w:rsidRPr="00D34560">
        <w:rPr>
          <w:rFonts w:ascii="Arial" w:hAnsi="Arial" w:cs="Arial"/>
          <w:color w:val="000000"/>
        </w:rPr>
        <w:t xml:space="preserve">Pemerintah Provinsi Kepulauan Bangka Belitung </w:t>
      </w:r>
    </w:p>
    <w:p w:rsidR="00E62F23" w:rsidRDefault="00A97D45" w:rsidP="00D34560">
      <w:pPr>
        <w:spacing w:after="0" w:line="240" w:lineRule="auto"/>
        <w:ind w:left="284"/>
        <w:jc w:val="center"/>
        <w:rPr>
          <w:rFonts w:ascii="Arial" w:hAnsi="Arial" w:cs="Arial"/>
          <w:color w:val="000000"/>
        </w:rPr>
      </w:pPr>
      <w:r w:rsidRPr="00D34560">
        <w:rPr>
          <w:rFonts w:ascii="Arial" w:hAnsi="Arial" w:cs="Arial"/>
          <w:color w:val="000000"/>
        </w:rPr>
        <w:t>Yang Mengikuti Tugas Bela</w:t>
      </w:r>
      <w:r w:rsidR="001E4F7D" w:rsidRPr="00D34560">
        <w:rPr>
          <w:rFonts w:ascii="Arial" w:hAnsi="Arial" w:cs="Arial"/>
          <w:color w:val="000000"/>
        </w:rPr>
        <w:t>jar Berdasarkan Tahun Masuk 2012</w:t>
      </w:r>
      <w:r w:rsidR="004747AD" w:rsidRPr="00D34560">
        <w:rPr>
          <w:rFonts w:ascii="Arial" w:hAnsi="Arial" w:cs="Arial"/>
          <w:color w:val="000000"/>
        </w:rPr>
        <w:t xml:space="preserve"> </w:t>
      </w:r>
      <w:r w:rsidR="008A00BA" w:rsidRPr="00D34560">
        <w:rPr>
          <w:rFonts w:ascii="Arial" w:hAnsi="Arial" w:cs="Arial"/>
          <w:color w:val="000000"/>
        </w:rPr>
        <w:t>–</w:t>
      </w:r>
      <w:r w:rsidR="00F80AB6">
        <w:rPr>
          <w:rFonts w:ascii="Arial" w:hAnsi="Arial" w:cs="Arial"/>
          <w:color w:val="000000"/>
        </w:rPr>
        <w:t xml:space="preserve"> 2017</w:t>
      </w:r>
    </w:p>
    <w:p w:rsidR="00D34560" w:rsidRPr="00D34560" w:rsidRDefault="00D34560" w:rsidP="00D34560">
      <w:pPr>
        <w:spacing w:after="0" w:line="240" w:lineRule="auto"/>
        <w:ind w:left="284"/>
        <w:jc w:val="center"/>
        <w:rPr>
          <w:rFonts w:ascii="Arial" w:hAnsi="Arial" w:cs="Arial"/>
          <w:color w:val="000000"/>
        </w:rPr>
      </w:pPr>
    </w:p>
    <w:tbl>
      <w:tblPr>
        <w:tblStyle w:val="TableGrid"/>
        <w:tblW w:w="8380" w:type="dxa"/>
        <w:tblInd w:w="659"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510"/>
        <w:gridCol w:w="1584"/>
        <w:gridCol w:w="1933"/>
        <w:gridCol w:w="4353"/>
      </w:tblGrid>
      <w:tr w:rsidR="00E62F23" w:rsidRPr="00F80AB6" w:rsidTr="00D34560">
        <w:trPr>
          <w:trHeight w:val="433"/>
        </w:trPr>
        <w:tc>
          <w:tcPr>
            <w:tcW w:w="510" w:type="dxa"/>
            <w:tcBorders>
              <w:bottom w:val="single" w:sz="4" w:space="0" w:color="auto"/>
            </w:tcBorders>
            <w:vAlign w:val="center"/>
          </w:tcPr>
          <w:p w:rsidR="00E62F23" w:rsidRPr="00F80AB6" w:rsidRDefault="00E62F23" w:rsidP="00457374">
            <w:pPr>
              <w:jc w:val="center"/>
              <w:rPr>
                <w:rFonts w:ascii="Arial" w:hAnsi="Arial" w:cs="Arial"/>
                <w:b/>
                <w:color w:val="000000"/>
                <w:sz w:val="20"/>
                <w:szCs w:val="20"/>
              </w:rPr>
            </w:pPr>
            <w:r w:rsidRPr="00F80AB6">
              <w:rPr>
                <w:rFonts w:ascii="Arial" w:hAnsi="Arial" w:cs="Arial"/>
                <w:b/>
                <w:color w:val="000000"/>
                <w:sz w:val="20"/>
                <w:szCs w:val="20"/>
              </w:rPr>
              <w:t>No</w:t>
            </w:r>
          </w:p>
        </w:tc>
        <w:tc>
          <w:tcPr>
            <w:tcW w:w="1584" w:type="dxa"/>
            <w:tcBorders>
              <w:bottom w:val="single" w:sz="4" w:space="0" w:color="auto"/>
            </w:tcBorders>
            <w:vAlign w:val="center"/>
          </w:tcPr>
          <w:p w:rsidR="00E62F23" w:rsidRPr="00F80AB6" w:rsidRDefault="00E62F23" w:rsidP="00457374">
            <w:pPr>
              <w:jc w:val="center"/>
              <w:rPr>
                <w:rFonts w:ascii="Arial" w:hAnsi="Arial" w:cs="Arial"/>
                <w:b/>
                <w:color w:val="000000"/>
                <w:sz w:val="20"/>
                <w:szCs w:val="20"/>
              </w:rPr>
            </w:pPr>
            <w:r w:rsidRPr="00F80AB6">
              <w:rPr>
                <w:rFonts w:ascii="Arial" w:hAnsi="Arial" w:cs="Arial"/>
                <w:b/>
                <w:color w:val="000000"/>
                <w:sz w:val="20"/>
                <w:szCs w:val="20"/>
              </w:rPr>
              <w:t>Tahun</w:t>
            </w:r>
          </w:p>
        </w:tc>
        <w:tc>
          <w:tcPr>
            <w:tcW w:w="1933" w:type="dxa"/>
            <w:tcBorders>
              <w:bottom w:val="single" w:sz="4" w:space="0" w:color="auto"/>
            </w:tcBorders>
            <w:vAlign w:val="center"/>
          </w:tcPr>
          <w:p w:rsidR="00E62F23" w:rsidRPr="00F80AB6" w:rsidRDefault="00E62F23" w:rsidP="00457374">
            <w:pPr>
              <w:jc w:val="center"/>
              <w:rPr>
                <w:rFonts w:ascii="Arial" w:hAnsi="Arial" w:cs="Arial"/>
                <w:b/>
                <w:color w:val="000000"/>
                <w:sz w:val="20"/>
                <w:szCs w:val="20"/>
              </w:rPr>
            </w:pPr>
            <w:r w:rsidRPr="00F80AB6">
              <w:rPr>
                <w:rFonts w:ascii="Arial" w:hAnsi="Arial" w:cs="Arial"/>
                <w:b/>
                <w:color w:val="000000"/>
                <w:sz w:val="20"/>
                <w:szCs w:val="20"/>
              </w:rPr>
              <w:t>Jumlah</w:t>
            </w:r>
          </w:p>
        </w:tc>
        <w:tc>
          <w:tcPr>
            <w:tcW w:w="4353" w:type="dxa"/>
            <w:tcBorders>
              <w:bottom w:val="single" w:sz="4" w:space="0" w:color="auto"/>
            </w:tcBorders>
            <w:vAlign w:val="center"/>
          </w:tcPr>
          <w:p w:rsidR="00E62F23" w:rsidRPr="00F80AB6" w:rsidRDefault="00E62F23" w:rsidP="00457374">
            <w:pPr>
              <w:jc w:val="center"/>
              <w:rPr>
                <w:rFonts w:ascii="Arial" w:hAnsi="Arial" w:cs="Arial"/>
                <w:b/>
                <w:color w:val="000000"/>
                <w:sz w:val="20"/>
                <w:szCs w:val="20"/>
              </w:rPr>
            </w:pPr>
            <w:r w:rsidRPr="00F80AB6">
              <w:rPr>
                <w:rFonts w:ascii="Arial" w:hAnsi="Arial" w:cs="Arial"/>
                <w:b/>
                <w:color w:val="000000"/>
                <w:sz w:val="20"/>
                <w:szCs w:val="20"/>
              </w:rPr>
              <w:t>Jenjang</w:t>
            </w:r>
          </w:p>
        </w:tc>
      </w:tr>
      <w:tr w:rsidR="001E4F7D" w:rsidRPr="00F80AB6" w:rsidTr="00D34560">
        <w:trPr>
          <w:trHeight w:val="243"/>
        </w:trPr>
        <w:tc>
          <w:tcPr>
            <w:tcW w:w="510" w:type="dxa"/>
            <w:tcBorders>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1.</w:t>
            </w:r>
          </w:p>
        </w:tc>
        <w:tc>
          <w:tcPr>
            <w:tcW w:w="1584" w:type="dxa"/>
            <w:tcBorders>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2011</w:t>
            </w:r>
          </w:p>
        </w:tc>
        <w:tc>
          <w:tcPr>
            <w:tcW w:w="1933" w:type="dxa"/>
            <w:tcBorders>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5 Orang</w:t>
            </w:r>
          </w:p>
        </w:tc>
        <w:tc>
          <w:tcPr>
            <w:tcW w:w="4353" w:type="dxa"/>
            <w:tcBorders>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D4, S1, S2 dan S3</w:t>
            </w:r>
          </w:p>
        </w:tc>
      </w:tr>
      <w:tr w:rsidR="001E4F7D" w:rsidRPr="00F80AB6" w:rsidTr="00D34560">
        <w:trPr>
          <w:trHeight w:val="385"/>
        </w:trPr>
        <w:tc>
          <w:tcPr>
            <w:tcW w:w="510"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w:t>
            </w:r>
          </w:p>
        </w:tc>
        <w:tc>
          <w:tcPr>
            <w:tcW w:w="1584" w:type="dxa"/>
            <w:tcBorders>
              <w:top w:val="nil"/>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2012</w:t>
            </w:r>
          </w:p>
        </w:tc>
        <w:tc>
          <w:tcPr>
            <w:tcW w:w="1933" w:type="dxa"/>
            <w:tcBorders>
              <w:top w:val="nil"/>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7 Orang</w:t>
            </w:r>
          </w:p>
        </w:tc>
        <w:tc>
          <w:tcPr>
            <w:tcW w:w="4353" w:type="dxa"/>
            <w:tcBorders>
              <w:top w:val="nil"/>
              <w:bottom w:val="nil"/>
            </w:tcBorders>
            <w:vAlign w:val="center"/>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D4, S1, dan S2</w:t>
            </w:r>
          </w:p>
        </w:tc>
      </w:tr>
      <w:tr w:rsidR="001E4F7D" w:rsidRPr="00F80AB6" w:rsidTr="00D34560">
        <w:trPr>
          <w:trHeight w:val="287"/>
        </w:trPr>
        <w:tc>
          <w:tcPr>
            <w:tcW w:w="510"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3.</w:t>
            </w:r>
          </w:p>
        </w:tc>
        <w:tc>
          <w:tcPr>
            <w:tcW w:w="1584"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2013</w:t>
            </w:r>
          </w:p>
        </w:tc>
        <w:tc>
          <w:tcPr>
            <w:tcW w:w="193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18 Orang</w:t>
            </w:r>
          </w:p>
        </w:tc>
        <w:tc>
          <w:tcPr>
            <w:tcW w:w="435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D4, S1, S2 dan S3</w:t>
            </w:r>
          </w:p>
        </w:tc>
      </w:tr>
      <w:tr w:rsidR="001E4F7D" w:rsidRPr="00F80AB6" w:rsidTr="00D34560">
        <w:trPr>
          <w:trHeight w:val="324"/>
        </w:trPr>
        <w:tc>
          <w:tcPr>
            <w:tcW w:w="510"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4.</w:t>
            </w:r>
          </w:p>
        </w:tc>
        <w:tc>
          <w:tcPr>
            <w:tcW w:w="1584"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2014</w:t>
            </w:r>
          </w:p>
        </w:tc>
        <w:tc>
          <w:tcPr>
            <w:tcW w:w="193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15 Orang</w:t>
            </w:r>
          </w:p>
        </w:tc>
        <w:tc>
          <w:tcPr>
            <w:tcW w:w="435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S2</w:t>
            </w:r>
          </w:p>
        </w:tc>
      </w:tr>
      <w:tr w:rsidR="001E4F7D" w:rsidRPr="00F80AB6" w:rsidTr="00F80AB6">
        <w:tc>
          <w:tcPr>
            <w:tcW w:w="510"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5.</w:t>
            </w:r>
          </w:p>
        </w:tc>
        <w:tc>
          <w:tcPr>
            <w:tcW w:w="1584"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2015</w:t>
            </w:r>
          </w:p>
        </w:tc>
        <w:tc>
          <w:tcPr>
            <w:tcW w:w="1933" w:type="dxa"/>
            <w:tcBorders>
              <w:top w:val="nil"/>
              <w:bottom w:val="nil"/>
            </w:tcBorders>
          </w:tcPr>
          <w:p w:rsidR="001E4F7D" w:rsidRPr="00F80AB6" w:rsidRDefault="00E33300" w:rsidP="00457374">
            <w:pPr>
              <w:jc w:val="center"/>
              <w:rPr>
                <w:rFonts w:ascii="Arial" w:hAnsi="Arial" w:cs="Arial"/>
                <w:color w:val="000000"/>
                <w:sz w:val="20"/>
                <w:szCs w:val="20"/>
              </w:rPr>
            </w:pPr>
            <w:r w:rsidRPr="00F80AB6">
              <w:rPr>
                <w:rFonts w:ascii="Arial" w:hAnsi="Arial" w:cs="Arial"/>
                <w:color w:val="000000"/>
                <w:sz w:val="20"/>
                <w:szCs w:val="20"/>
              </w:rPr>
              <w:t>22 Orang</w:t>
            </w:r>
          </w:p>
        </w:tc>
        <w:tc>
          <w:tcPr>
            <w:tcW w:w="4353" w:type="dxa"/>
            <w:tcBorders>
              <w:top w:val="nil"/>
              <w:bottom w:val="nil"/>
            </w:tcBorders>
          </w:tcPr>
          <w:p w:rsidR="001E4F7D" w:rsidRPr="00F80AB6" w:rsidRDefault="001E4F7D" w:rsidP="00457374">
            <w:pPr>
              <w:jc w:val="center"/>
              <w:rPr>
                <w:rFonts w:ascii="Arial" w:hAnsi="Arial" w:cs="Arial"/>
                <w:color w:val="000000"/>
                <w:sz w:val="20"/>
                <w:szCs w:val="20"/>
              </w:rPr>
            </w:pPr>
            <w:r w:rsidRPr="00F80AB6">
              <w:rPr>
                <w:rFonts w:ascii="Arial" w:hAnsi="Arial" w:cs="Arial"/>
                <w:color w:val="000000"/>
                <w:sz w:val="20"/>
                <w:szCs w:val="20"/>
              </w:rPr>
              <w:t>S2</w:t>
            </w:r>
          </w:p>
        </w:tc>
      </w:tr>
      <w:tr w:rsidR="00167252" w:rsidRPr="00F80AB6" w:rsidTr="00F80AB6">
        <w:tc>
          <w:tcPr>
            <w:tcW w:w="510" w:type="dxa"/>
            <w:tcBorders>
              <w:top w:val="nil"/>
              <w:bottom w:val="dotted" w:sz="4" w:space="0" w:color="auto"/>
            </w:tcBorders>
          </w:tcPr>
          <w:p w:rsidR="00167252" w:rsidRPr="00F80AB6" w:rsidRDefault="00167252" w:rsidP="00457374">
            <w:pPr>
              <w:jc w:val="center"/>
              <w:rPr>
                <w:rFonts w:ascii="Arial" w:hAnsi="Arial" w:cs="Arial"/>
                <w:color w:val="000000"/>
                <w:sz w:val="20"/>
                <w:szCs w:val="20"/>
              </w:rPr>
            </w:pPr>
            <w:r w:rsidRPr="00F80AB6">
              <w:rPr>
                <w:rFonts w:ascii="Arial" w:hAnsi="Arial" w:cs="Arial"/>
                <w:color w:val="000000"/>
                <w:sz w:val="20"/>
                <w:szCs w:val="20"/>
              </w:rPr>
              <w:t>6.</w:t>
            </w:r>
          </w:p>
        </w:tc>
        <w:tc>
          <w:tcPr>
            <w:tcW w:w="1584" w:type="dxa"/>
            <w:tcBorders>
              <w:top w:val="nil"/>
              <w:bottom w:val="dotted" w:sz="4" w:space="0" w:color="auto"/>
            </w:tcBorders>
          </w:tcPr>
          <w:p w:rsidR="00167252" w:rsidRPr="00F80AB6" w:rsidRDefault="00167252" w:rsidP="00457374">
            <w:pPr>
              <w:jc w:val="center"/>
              <w:rPr>
                <w:rFonts w:ascii="Arial" w:hAnsi="Arial" w:cs="Arial"/>
                <w:color w:val="000000"/>
                <w:sz w:val="20"/>
                <w:szCs w:val="20"/>
              </w:rPr>
            </w:pPr>
            <w:r w:rsidRPr="00F80AB6">
              <w:rPr>
                <w:rFonts w:ascii="Arial" w:hAnsi="Arial" w:cs="Arial"/>
                <w:color w:val="000000"/>
                <w:sz w:val="20"/>
                <w:szCs w:val="20"/>
              </w:rPr>
              <w:t>2016</w:t>
            </w:r>
          </w:p>
        </w:tc>
        <w:tc>
          <w:tcPr>
            <w:tcW w:w="1933" w:type="dxa"/>
            <w:tcBorders>
              <w:top w:val="nil"/>
              <w:bottom w:val="dotted" w:sz="4" w:space="0" w:color="auto"/>
            </w:tcBorders>
          </w:tcPr>
          <w:p w:rsidR="00167252" w:rsidRPr="00F80AB6" w:rsidRDefault="004747AD" w:rsidP="00457374">
            <w:pPr>
              <w:jc w:val="center"/>
              <w:rPr>
                <w:rFonts w:ascii="Arial" w:hAnsi="Arial" w:cs="Arial"/>
                <w:color w:val="000000"/>
                <w:sz w:val="20"/>
                <w:szCs w:val="20"/>
              </w:rPr>
            </w:pPr>
            <w:r w:rsidRPr="00F80AB6">
              <w:rPr>
                <w:rFonts w:ascii="Arial" w:hAnsi="Arial" w:cs="Arial"/>
                <w:color w:val="000000"/>
                <w:sz w:val="20"/>
                <w:szCs w:val="20"/>
              </w:rPr>
              <w:t>23 Orang</w:t>
            </w:r>
          </w:p>
        </w:tc>
        <w:tc>
          <w:tcPr>
            <w:tcW w:w="4353" w:type="dxa"/>
            <w:tcBorders>
              <w:top w:val="nil"/>
              <w:bottom w:val="dotted" w:sz="4" w:space="0" w:color="auto"/>
            </w:tcBorders>
          </w:tcPr>
          <w:p w:rsidR="00167252" w:rsidRPr="00F80AB6" w:rsidRDefault="004747AD" w:rsidP="00457374">
            <w:pPr>
              <w:jc w:val="center"/>
              <w:rPr>
                <w:rFonts w:ascii="Arial" w:hAnsi="Arial" w:cs="Arial"/>
                <w:color w:val="000000"/>
                <w:sz w:val="20"/>
                <w:szCs w:val="20"/>
              </w:rPr>
            </w:pPr>
            <w:r w:rsidRPr="00F80AB6">
              <w:rPr>
                <w:rFonts w:ascii="Arial" w:hAnsi="Arial" w:cs="Arial"/>
                <w:color w:val="000000"/>
                <w:sz w:val="20"/>
                <w:szCs w:val="20"/>
              </w:rPr>
              <w:t>S2 dan S3</w:t>
            </w:r>
          </w:p>
        </w:tc>
      </w:tr>
      <w:tr w:rsidR="00F80AB6" w:rsidRPr="00F80AB6" w:rsidTr="00F80AB6">
        <w:tc>
          <w:tcPr>
            <w:tcW w:w="510" w:type="dxa"/>
            <w:tcBorders>
              <w:top w:val="dotted" w:sz="4" w:space="0" w:color="auto"/>
              <w:bottom w:val="single" w:sz="4" w:space="0" w:color="auto"/>
            </w:tcBorders>
          </w:tcPr>
          <w:p w:rsidR="00F80AB6" w:rsidRPr="00F80AB6" w:rsidRDefault="00F80AB6" w:rsidP="00457374">
            <w:pPr>
              <w:jc w:val="center"/>
              <w:rPr>
                <w:rFonts w:ascii="Arial" w:hAnsi="Arial" w:cs="Arial"/>
                <w:color w:val="000000"/>
                <w:sz w:val="20"/>
                <w:szCs w:val="20"/>
              </w:rPr>
            </w:pPr>
            <w:r w:rsidRPr="00F80AB6">
              <w:rPr>
                <w:rFonts w:ascii="Arial" w:hAnsi="Arial" w:cs="Arial"/>
                <w:color w:val="000000"/>
                <w:sz w:val="20"/>
                <w:szCs w:val="20"/>
              </w:rPr>
              <w:t>7</w:t>
            </w:r>
          </w:p>
        </w:tc>
        <w:tc>
          <w:tcPr>
            <w:tcW w:w="1584" w:type="dxa"/>
            <w:tcBorders>
              <w:top w:val="dotted" w:sz="4" w:space="0" w:color="auto"/>
              <w:bottom w:val="single" w:sz="4" w:space="0" w:color="auto"/>
            </w:tcBorders>
          </w:tcPr>
          <w:p w:rsidR="00F80AB6" w:rsidRPr="00F80AB6" w:rsidRDefault="00F80AB6" w:rsidP="00457374">
            <w:pPr>
              <w:jc w:val="center"/>
              <w:rPr>
                <w:rFonts w:ascii="Arial" w:hAnsi="Arial" w:cs="Arial"/>
                <w:color w:val="000000"/>
                <w:sz w:val="20"/>
                <w:szCs w:val="20"/>
              </w:rPr>
            </w:pPr>
            <w:r w:rsidRPr="00F80AB6">
              <w:rPr>
                <w:rFonts w:ascii="Arial" w:hAnsi="Arial" w:cs="Arial"/>
                <w:color w:val="000000"/>
                <w:sz w:val="20"/>
                <w:szCs w:val="20"/>
              </w:rPr>
              <w:t>2017</w:t>
            </w:r>
          </w:p>
        </w:tc>
        <w:tc>
          <w:tcPr>
            <w:tcW w:w="1933" w:type="dxa"/>
            <w:tcBorders>
              <w:top w:val="dotted" w:sz="4" w:space="0" w:color="auto"/>
              <w:bottom w:val="single" w:sz="4" w:space="0" w:color="auto"/>
            </w:tcBorders>
          </w:tcPr>
          <w:p w:rsidR="00F80AB6" w:rsidRPr="00F80AB6" w:rsidRDefault="00685BAF" w:rsidP="00457374">
            <w:pPr>
              <w:jc w:val="center"/>
              <w:rPr>
                <w:rFonts w:ascii="Arial" w:hAnsi="Arial" w:cs="Arial"/>
                <w:color w:val="000000"/>
                <w:sz w:val="20"/>
                <w:szCs w:val="20"/>
              </w:rPr>
            </w:pPr>
            <w:r>
              <w:rPr>
                <w:rFonts w:ascii="Arial" w:hAnsi="Arial" w:cs="Arial"/>
                <w:color w:val="000000"/>
                <w:sz w:val="20"/>
                <w:szCs w:val="20"/>
              </w:rPr>
              <w:t>19 Orang</w:t>
            </w:r>
          </w:p>
        </w:tc>
        <w:tc>
          <w:tcPr>
            <w:tcW w:w="4353" w:type="dxa"/>
            <w:tcBorders>
              <w:top w:val="dotted" w:sz="4" w:space="0" w:color="auto"/>
              <w:bottom w:val="single" w:sz="4" w:space="0" w:color="auto"/>
            </w:tcBorders>
          </w:tcPr>
          <w:p w:rsidR="00F80AB6" w:rsidRPr="00F80AB6" w:rsidRDefault="00685BAF" w:rsidP="00457374">
            <w:pPr>
              <w:jc w:val="center"/>
              <w:rPr>
                <w:rFonts w:ascii="Arial" w:hAnsi="Arial" w:cs="Arial"/>
                <w:color w:val="000000"/>
                <w:sz w:val="20"/>
                <w:szCs w:val="20"/>
              </w:rPr>
            </w:pPr>
            <w:r>
              <w:rPr>
                <w:rFonts w:ascii="Arial" w:hAnsi="Arial" w:cs="Arial"/>
                <w:color w:val="000000"/>
                <w:sz w:val="20"/>
                <w:szCs w:val="20"/>
              </w:rPr>
              <w:t>S1 dan S2</w:t>
            </w:r>
          </w:p>
        </w:tc>
      </w:tr>
      <w:tr w:rsidR="00C56070" w:rsidRPr="00F80AB6" w:rsidTr="00D34560">
        <w:tc>
          <w:tcPr>
            <w:tcW w:w="510" w:type="dxa"/>
            <w:tcBorders>
              <w:top w:val="single" w:sz="4" w:space="0" w:color="auto"/>
            </w:tcBorders>
          </w:tcPr>
          <w:p w:rsidR="00C56070" w:rsidRPr="00F80AB6" w:rsidRDefault="00C56070" w:rsidP="00457374">
            <w:pPr>
              <w:jc w:val="center"/>
              <w:rPr>
                <w:rFonts w:ascii="Arial" w:hAnsi="Arial" w:cs="Arial"/>
                <w:b/>
                <w:color w:val="000000"/>
                <w:sz w:val="20"/>
                <w:szCs w:val="20"/>
              </w:rPr>
            </w:pPr>
          </w:p>
        </w:tc>
        <w:tc>
          <w:tcPr>
            <w:tcW w:w="1584" w:type="dxa"/>
            <w:tcBorders>
              <w:top w:val="single" w:sz="4" w:space="0" w:color="auto"/>
            </w:tcBorders>
          </w:tcPr>
          <w:p w:rsidR="00C56070" w:rsidRPr="00F80AB6" w:rsidRDefault="00C56070" w:rsidP="00457374">
            <w:pPr>
              <w:jc w:val="center"/>
              <w:rPr>
                <w:rFonts w:ascii="Arial" w:hAnsi="Arial" w:cs="Arial"/>
                <w:b/>
                <w:color w:val="000000"/>
                <w:sz w:val="20"/>
                <w:szCs w:val="20"/>
              </w:rPr>
            </w:pPr>
            <w:r w:rsidRPr="00F80AB6">
              <w:rPr>
                <w:rFonts w:ascii="Arial" w:hAnsi="Arial" w:cs="Arial"/>
                <w:b/>
                <w:color w:val="000000"/>
                <w:sz w:val="20"/>
                <w:szCs w:val="20"/>
              </w:rPr>
              <w:t>Total</w:t>
            </w:r>
          </w:p>
        </w:tc>
        <w:tc>
          <w:tcPr>
            <w:tcW w:w="1933" w:type="dxa"/>
            <w:tcBorders>
              <w:top w:val="single" w:sz="4" w:space="0" w:color="auto"/>
            </w:tcBorders>
          </w:tcPr>
          <w:p w:rsidR="00C56070" w:rsidRPr="00F80AB6" w:rsidRDefault="00685BAF" w:rsidP="00457374">
            <w:pPr>
              <w:jc w:val="center"/>
              <w:rPr>
                <w:rFonts w:ascii="Arial" w:hAnsi="Arial" w:cs="Arial"/>
                <w:b/>
                <w:color w:val="000000"/>
                <w:sz w:val="20"/>
                <w:szCs w:val="20"/>
              </w:rPr>
            </w:pPr>
            <w:r>
              <w:rPr>
                <w:rFonts w:ascii="Arial" w:hAnsi="Arial" w:cs="Arial"/>
                <w:b/>
                <w:color w:val="000000"/>
                <w:sz w:val="20"/>
                <w:szCs w:val="20"/>
              </w:rPr>
              <w:t>109</w:t>
            </w:r>
            <w:r w:rsidR="00C56070" w:rsidRPr="00F80AB6">
              <w:rPr>
                <w:rFonts w:ascii="Arial" w:hAnsi="Arial" w:cs="Arial"/>
                <w:b/>
                <w:color w:val="000000"/>
                <w:sz w:val="20"/>
                <w:szCs w:val="20"/>
              </w:rPr>
              <w:t xml:space="preserve"> Orang</w:t>
            </w:r>
          </w:p>
        </w:tc>
        <w:tc>
          <w:tcPr>
            <w:tcW w:w="4353" w:type="dxa"/>
            <w:tcBorders>
              <w:top w:val="single" w:sz="4" w:space="0" w:color="auto"/>
            </w:tcBorders>
          </w:tcPr>
          <w:p w:rsidR="00C56070" w:rsidRPr="00F80AB6" w:rsidRDefault="00C56070" w:rsidP="00457374">
            <w:pPr>
              <w:jc w:val="center"/>
              <w:rPr>
                <w:rFonts w:ascii="Arial" w:hAnsi="Arial" w:cs="Arial"/>
                <w:b/>
                <w:color w:val="000000"/>
                <w:sz w:val="20"/>
                <w:szCs w:val="20"/>
              </w:rPr>
            </w:pPr>
          </w:p>
        </w:tc>
      </w:tr>
    </w:tbl>
    <w:p w:rsidR="00C56070" w:rsidRPr="00F80AB6" w:rsidRDefault="00C56070" w:rsidP="00D34560">
      <w:pPr>
        <w:spacing w:after="0" w:line="360" w:lineRule="auto"/>
        <w:ind w:left="425"/>
        <w:jc w:val="both"/>
        <w:rPr>
          <w:rFonts w:ascii="Arial" w:hAnsi="Arial" w:cs="Arial"/>
          <w:i/>
          <w:color w:val="000000"/>
          <w:sz w:val="18"/>
          <w:szCs w:val="18"/>
        </w:rPr>
      </w:pPr>
      <w:r w:rsidRPr="00F80AB6">
        <w:rPr>
          <w:rFonts w:ascii="Arial" w:hAnsi="Arial" w:cs="Arial"/>
          <w:i/>
          <w:color w:val="000000"/>
          <w:sz w:val="18"/>
          <w:szCs w:val="18"/>
        </w:rPr>
        <w:t>Sumber : Bidang Pengembangan BK</w:t>
      </w:r>
      <w:r w:rsidR="00F80AB6">
        <w:rPr>
          <w:rFonts w:ascii="Arial" w:hAnsi="Arial" w:cs="Arial"/>
          <w:i/>
          <w:color w:val="000000"/>
          <w:sz w:val="18"/>
          <w:szCs w:val="18"/>
        </w:rPr>
        <w:t>PSDM</w:t>
      </w:r>
      <w:r w:rsidRPr="00F80AB6">
        <w:rPr>
          <w:rFonts w:ascii="Arial" w:hAnsi="Arial" w:cs="Arial"/>
          <w:i/>
          <w:color w:val="000000"/>
          <w:sz w:val="18"/>
          <w:szCs w:val="18"/>
        </w:rPr>
        <w:t xml:space="preserve">D Provinsi Kepulauan Bangka Belitung Tahun </w:t>
      </w:r>
      <w:r w:rsidR="00F80AB6">
        <w:rPr>
          <w:rFonts w:ascii="Arial" w:hAnsi="Arial" w:cs="Arial"/>
          <w:i/>
          <w:color w:val="000000"/>
          <w:sz w:val="18"/>
          <w:szCs w:val="18"/>
        </w:rPr>
        <w:t>2017</w:t>
      </w:r>
    </w:p>
    <w:p w:rsidR="005776E5" w:rsidRPr="00D34560" w:rsidRDefault="00C56070" w:rsidP="00D34560">
      <w:pPr>
        <w:pStyle w:val="ListParagraph"/>
        <w:spacing w:after="0" w:line="360" w:lineRule="auto"/>
        <w:ind w:left="644"/>
        <w:jc w:val="both"/>
        <w:rPr>
          <w:rFonts w:ascii="Arial" w:hAnsi="Arial" w:cs="Arial"/>
        </w:rPr>
      </w:pPr>
      <w:r w:rsidRPr="00D34560">
        <w:rPr>
          <w:rFonts w:ascii="Arial" w:hAnsi="Arial" w:cs="Arial"/>
          <w:i/>
          <w:color w:val="000000"/>
        </w:rPr>
        <w:t xml:space="preserve">         </w:t>
      </w:r>
    </w:p>
    <w:p w:rsidR="00463946" w:rsidRPr="00D34560" w:rsidRDefault="00266D2A" w:rsidP="00D34560">
      <w:pPr>
        <w:pStyle w:val="ListParagraph"/>
        <w:spacing w:after="0" w:line="360" w:lineRule="auto"/>
        <w:ind w:left="644"/>
        <w:jc w:val="both"/>
        <w:rPr>
          <w:rFonts w:ascii="Arial" w:hAnsi="Arial" w:cs="Arial"/>
        </w:rPr>
      </w:pPr>
      <w:r w:rsidRPr="00D34560">
        <w:rPr>
          <w:rFonts w:ascii="Arial" w:hAnsi="Arial" w:cs="Arial"/>
        </w:rPr>
        <w:t xml:space="preserve">Sampai dengan </w:t>
      </w:r>
      <w:r w:rsidR="00F80AB6">
        <w:rPr>
          <w:rFonts w:ascii="Arial" w:hAnsi="Arial" w:cs="Arial"/>
        </w:rPr>
        <w:t xml:space="preserve">akhir tahun </w:t>
      </w:r>
      <w:r w:rsidR="00685BAF">
        <w:rPr>
          <w:rFonts w:ascii="Arial" w:hAnsi="Arial" w:cs="Arial"/>
        </w:rPr>
        <w:t>2017 tercatat sebanyak 109</w:t>
      </w:r>
      <w:r w:rsidR="004747AD" w:rsidRPr="00D34560">
        <w:rPr>
          <w:rFonts w:ascii="Arial" w:hAnsi="Arial" w:cs="Arial"/>
        </w:rPr>
        <w:t xml:space="preserve"> orang mengikuti </w:t>
      </w:r>
      <w:r w:rsidR="00F80AB6">
        <w:rPr>
          <w:rFonts w:ascii="Arial" w:hAnsi="Arial" w:cs="Arial"/>
        </w:rPr>
        <w:t>kuliah ditahun 2017</w:t>
      </w:r>
      <w:r w:rsidR="004747AD" w:rsidRPr="00D34560">
        <w:rPr>
          <w:rFonts w:ascii="Arial" w:hAnsi="Arial" w:cs="Arial"/>
        </w:rPr>
        <w:t xml:space="preserve">, </w:t>
      </w:r>
      <w:r w:rsidRPr="00D34560">
        <w:rPr>
          <w:rFonts w:ascii="Arial" w:hAnsi="Arial" w:cs="Arial"/>
        </w:rPr>
        <w:t xml:space="preserve">dengan </w:t>
      </w:r>
      <w:r w:rsidR="00685BAF">
        <w:rPr>
          <w:rFonts w:ascii="Arial" w:hAnsi="Arial" w:cs="Arial"/>
        </w:rPr>
        <w:t>rincian sebanyak 53</w:t>
      </w:r>
      <w:r w:rsidRPr="00D34560">
        <w:rPr>
          <w:rFonts w:ascii="Arial" w:hAnsi="Arial" w:cs="Arial"/>
        </w:rPr>
        <w:t xml:space="preserve"> oran</w:t>
      </w:r>
      <w:r w:rsidR="004747AD" w:rsidRPr="00D34560">
        <w:rPr>
          <w:rFonts w:ascii="Arial" w:hAnsi="Arial" w:cs="Arial"/>
        </w:rPr>
        <w:t xml:space="preserve">g berstatus sedang kuliah dan </w:t>
      </w:r>
      <w:r w:rsidR="00DB3EB8">
        <w:rPr>
          <w:rFonts w:ascii="Arial" w:hAnsi="Arial" w:cs="Arial"/>
        </w:rPr>
        <w:t>24</w:t>
      </w:r>
      <w:r w:rsidRPr="00D34560">
        <w:rPr>
          <w:rFonts w:ascii="Arial" w:hAnsi="Arial" w:cs="Arial"/>
        </w:rPr>
        <w:t xml:space="preserve"> orang telah menyelesaikan kuliah</w:t>
      </w:r>
      <w:r w:rsidR="00E42399" w:rsidRPr="00D34560">
        <w:rPr>
          <w:rFonts w:ascii="Arial" w:hAnsi="Arial" w:cs="Arial"/>
        </w:rPr>
        <w:t>.</w:t>
      </w:r>
      <w:r w:rsidR="00463946" w:rsidRPr="00D34560">
        <w:rPr>
          <w:rFonts w:ascii="Arial" w:hAnsi="Arial" w:cs="Arial"/>
        </w:rPr>
        <w:t xml:space="preserve"> Berikut rekapitulasi data Aparatur yang menjalani tugas belajar hingga tahun </w:t>
      </w:r>
      <w:r w:rsidR="0078392F" w:rsidRPr="00D34560">
        <w:rPr>
          <w:rFonts w:ascii="Arial" w:hAnsi="Arial" w:cs="Arial"/>
        </w:rPr>
        <w:t xml:space="preserve"> </w:t>
      </w:r>
      <w:r w:rsidR="00F80AB6">
        <w:rPr>
          <w:rFonts w:ascii="Arial" w:hAnsi="Arial" w:cs="Arial"/>
        </w:rPr>
        <w:t>anggaran 2017</w:t>
      </w:r>
      <w:r w:rsidR="00463946" w:rsidRPr="00D34560">
        <w:rPr>
          <w:rFonts w:ascii="Arial" w:hAnsi="Arial" w:cs="Arial"/>
        </w:rPr>
        <w:t>.</w:t>
      </w:r>
    </w:p>
    <w:p w:rsidR="003E7DA1" w:rsidRDefault="003E7DA1" w:rsidP="00D34560">
      <w:pPr>
        <w:spacing w:after="0" w:line="240" w:lineRule="auto"/>
        <w:ind w:left="284"/>
        <w:jc w:val="center"/>
        <w:rPr>
          <w:rFonts w:ascii="Arial" w:hAnsi="Arial" w:cs="Arial"/>
          <w:color w:val="000000"/>
        </w:rPr>
      </w:pPr>
    </w:p>
    <w:p w:rsidR="00463946" w:rsidRPr="00D34560" w:rsidRDefault="00463946" w:rsidP="00D34560">
      <w:pPr>
        <w:spacing w:after="0" w:line="240" w:lineRule="auto"/>
        <w:ind w:left="284"/>
        <w:jc w:val="center"/>
        <w:rPr>
          <w:rFonts w:ascii="Arial" w:hAnsi="Arial" w:cs="Arial"/>
          <w:color w:val="000000"/>
        </w:rPr>
      </w:pPr>
      <w:r w:rsidRPr="00D34560">
        <w:rPr>
          <w:rFonts w:ascii="Arial" w:hAnsi="Arial" w:cs="Arial"/>
          <w:color w:val="000000"/>
        </w:rPr>
        <w:t>Tabel 3.</w:t>
      </w:r>
      <w:r w:rsidR="002B0435" w:rsidRPr="00D34560">
        <w:rPr>
          <w:rFonts w:ascii="Arial" w:hAnsi="Arial" w:cs="Arial"/>
          <w:color w:val="000000"/>
        </w:rPr>
        <w:t>6</w:t>
      </w:r>
      <w:r w:rsidRPr="00D34560">
        <w:rPr>
          <w:rFonts w:ascii="Arial" w:hAnsi="Arial" w:cs="Arial"/>
          <w:color w:val="000000"/>
        </w:rPr>
        <w:t>.</w:t>
      </w:r>
    </w:p>
    <w:p w:rsidR="005C36CF" w:rsidRPr="00D34560" w:rsidRDefault="00E62F23" w:rsidP="00457374">
      <w:pPr>
        <w:spacing w:after="0" w:line="240" w:lineRule="auto"/>
        <w:ind w:left="284"/>
        <w:jc w:val="center"/>
        <w:rPr>
          <w:rFonts w:ascii="Arial" w:hAnsi="Arial" w:cs="Arial"/>
          <w:color w:val="000000"/>
        </w:rPr>
      </w:pPr>
      <w:r w:rsidRPr="00D34560">
        <w:rPr>
          <w:rFonts w:ascii="Arial" w:hAnsi="Arial" w:cs="Arial"/>
          <w:color w:val="000000"/>
        </w:rPr>
        <w:t>Rekapitulasi Pegawai</w:t>
      </w:r>
      <w:r w:rsidR="00463946" w:rsidRPr="00D34560">
        <w:rPr>
          <w:rFonts w:ascii="Arial" w:hAnsi="Arial" w:cs="Arial"/>
          <w:color w:val="000000"/>
        </w:rPr>
        <w:t xml:space="preserve"> </w:t>
      </w:r>
      <w:r w:rsidR="005C36CF" w:rsidRPr="00D34560">
        <w:rPr>
          <w:rFonts w:ascii="Arial" w:hAnsi="Arial" w:cs="Arial"/>
          <w:color w:val="000000"/>
        </w:rPr>
        <w:t xml:space="preserve">di lingkungan Pemerintah Provinsi Kepulauan Bangka Belitung </w:t>
      </w:r>
    </w:p>
    <w:p w:rsidR="005C36CF" w:rsidRPr="00D34560" w:rsidRDefault="00463946" w:rsidP="00D34560">
      <w:pPr>
        <w:spacing w:after="0" w:line="240" w:lineRule="auto"/>
        <w:ind w:left="284"/>
        <w:jc w:val="center"/>
        <w:rPr>
          <w:rFonts w:ascii="Arial" w:hAnsi="Arial" w:cs="Arial"/>
          <w:color w:val="000000"/>
        </w:rPr>
      </w:pPr>
      <w:r w:rsidRPr="00D34560">
        <w:rPr>
          <w:rFonts w:ascii="Arial" w:hAnsi="Arial" w:cs="Arial"/>
          <w:color w:val="000000"/>
        </w:rPr>
        <w:t xml:space="preserve">yang </w:t>
      </w:r>
      <w:r w:rsidR="005C36CF" w:rsidRPr="00D34560">
        <w:rPr>
          <w:rFonts w:ascii="Arial" w:hAnsi="Arial" w:cs="Arial"/>
          <w:color w:val="000000"/>
        </w:rPr>
        <w:t xml:space="preserve">sedang mengikuti dan lulus tugas belajar </w:t>
      </w:r>
    </w:p>
    <w:p w:rsidR="00463946" w:rsidRDefault="00463946" w:rsidP="00D34560">
      <w:pPr>
        <w:pStyle w:val="ListParagraph"/>
        <w:spacing w:after="0" w:line="240" w:lineRule="auto"/>
        <w:ind w:left="644"/>
        <w:jc w:val="center"/>
        <w:rPr>
          <w:rFonts w:ascii="Arial" w:hAnsi="Arial" w:cs="Arial"/>
        </w:rPr>
      </w:pPr>
      <w:r w:rsidRPr="00D34560">
        <w:rPr>
          <w:rFonts w:ascii="Arial" w:hAnsi="Arial" w:cs="Arial"/>
        </w:rPr>
        <w:t>S</w:t>
      </w:r>
      <w:r w:rsidR="00F80AB6">
        <w:rPr>
          <w:rFonts w:ascii="Arial" w:hAnsi="Arial" w:cs="Arial"/>
        </w:rPr>
        <w:t>ampai dengan Tahun Anggaran 2017</w:t>
      </w:r>
    </w:p>
    <w:p w:rsidR="00D34560" w:rsidRPr="00D34560" w:rsidRDefault="00D34560" w:rsidP="00D34560">
      <w:pPr>
        <w:pStyle w:val="ListParagraph"/>
        <w:spacing w:after="0" w:line="240" w:lineRule="auto"/>
        <w:ind w:left="644"/>
        <w:jc w:val="center"/>
        <w:rPr>
          <w:rFonts w:ascii="Arial" w:hAnsi="Arial" w:cs="Arial"/>
        </w:rPr>
      </w:pPr>
    </w:p>
    <w:tbl>
      <w:tblPr>
        <w:tblStyle w:val="TableGrid"/>
        <w:tblW w:w="8352" w:type="dxa"/>
        <w:jc w:val="center"/>
        <w:tblInd w:w="793" w:type="dxa"/>
        <w:tblLook w:val="04A0" w:firstRow="1" w:lastRow="0" w:firstColumn="1" w:lastColumn="0" w:noHBand="0" w:noVBand="1"/>
      </w:tblPr>
      <w:tblGrid>
        <w:gridCol w:w="528"/>
        <w:gridCol w:w="2326"/>
        <w:gridCol w:w="1543"/>
        <w:gridCol w:w="1375"/>
        <w:gridCol w:w="1175"/>
        <w:gridCol w:w="1405"/>
      </w:tblGrid>
      <w:tr w:rsidR="00184487" w:rsidRPr="00457374" w:rsidTr="00184487">
        <w:trPr>
          <w:trHeight w:val="515"/>
          <w:jc w:val="center"/>
        </w:trPr>
        <w:tc>
          <w:tcPr>
            <w:tcW w:w="528"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No</w:t>
            </w:r>
          </w:p>
        </w:tc>
        <w:tc>
          <w:tcPr>
            <w:tcW w:w="2326"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Jenjang</w:t>
            </w:r>
          </w:p>
        </w:tc>
        <w:tc>
          <w:tcPr>
            <w:tcW w:w="1543"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Sedang Kuliah</w:t>
            </w:r>
          </w:p>
        </w:tc>
        <w:tc>
          <w:tcPr>
            <w:tcW w:w="1375"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Lulus Kuliah</w:t>
            </w:r>
          </w:p>
        </w:tc>
        <w:tc>
          <w:tcPr>
            <w:tcW w:w="1175" w:type="dxa"/>
            <w:tcBorders>
              <w:left w:val="nil"/>
              <w:bottom w:val="single" w:sz="4" w:space="0" w:color="000000" w:themeColor="text1"/>
              <w:right w:val="nil"/>
            </w:tcBorders>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Tidak Lulus</w:t>
            </w:r>
          </w:p>
        </w:tc>
        <w:tc>
          <w:tcPr>
            <w:tcW w:w="1405" w:type="dxa"/>
            <w:tcBorders>
              <w:left w:val="nil"/>
              <w:bottom w:val="single" w:sz="4" w:space="0" w:color="000000" w:themeColor="text1"/>
              <w:right w:val="nil"/>
            </w:tcBorders>
            <w:vAlign w:val="center"/>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Jumlah</w:t>
            </w:r>
          </w:p>
        </w:tc>
      </w:tr>
      <w:tr w:rsidR="00184487" w:rsidRPr="00457374" w:rsidTr="00184487">
        <w:trPr>
          <w:trHeight w:val="409"/>
          <w:jc w:val="center"/>
        </w:trPr>
        <w:tc>
          <w:tcPr>
            <w:tcW w:w="528" w:type="dxa"/>
            <w:tcBorders>
              <w:left w:val="nil"/>
              <w:bottom w:val="nil"/>
              <w:right w:val="nil"/>
            </w:tcBorders>
            <w:vAlign w:val="center"/>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1.</w:t>
            </w:r>
          </w:p>
        </w:tc>
        <w:tc>
          <w:tcPr>
            <w:tcW w:w="2326" w:type="dxa"/>
            <w:tcBorders>
              <w:left w:val="nil"/>
              <w:bottom w:val="nil"/>
              <w:right w:val="nil"/>
            </w:tcBorders>
            <w:vAlign w:val="center"/>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Diploma 4</w:t>
            </w:r>
          </w:p>
        </w:tc>
        <w:tc>
          <w:tcPr>
            <w:tcW w:w="1543" w:type="dxa"/>
            <w:tcBorders>
              <w:left w:val="nil"/>
              <w:bottom w:val="nil"/>
              <w:right w:val="nil"/>
            </w:tcBorders>
          </w:tcPr>
          <w:p w:rsidR="00184487" w:rsidRPr="00457374" w:rsidRDefault="00184487" w:rsidP="00457374">
            <w:pPr>
              <w:jc w:val="center"/>
              <w:rPr>
                <w:rFonts w:ascii="Arial" w:hAnsi="Arial" w:cs="Arial"/>
                <w:sz w:val="20"/>
                <w:szCs w:val="20"/>
              </w:rPr>
            </w:pPr>
            <w:r w:rsidRPr="00457374">
              <w:rPr>
                <w:rFonts w:ascii="Arial" w:hAnsi="Arial" w:cs="Arial"/>
                <w:sz w:val="20"/>
                <w:szCs w:val="20"/>
              </w:rPr>
              <w:t>0 orang</w:t>
            </w:r>
          </w:p>
        </w:tc>
        <w:tc>
          <w:tcPr>
            <w:tcW w:w="1375" w:type="dxa"/>
            <w:tcBorders>
              <w:left w:val="nil"/>
              <w:bottom w:val="nil"/>
              <w:right w:val="nil"/>
            </w:tcBorders>
          </w:tcPr>
          <w:p w:rsidR="00184487" w:rsidRPr="00457374" w:rsidRDefault="00184487" w:rsidP="00457374">
            <w:pPr>
              <w:jc w:val="center"/>
              <w:rPr>
                <w:rFonts w:ascii="Arial" w:hAnsi="Arial" w:cs="Arial"/>
                <w:sz w:val="20"/>
                <w:szCs w:val="20"/>
              </w:rPr>
            </w:pPr>
            <w:r w:rsidRPr="00457374">
              <w:rPr>
                <w:rFonts w:ascii="Arial" w:hAnsi="Arial" w:cs="Arial"/>
                <w:sz w:val="20"/>
                <w:szCs w:val="20"/>
              </w:rPr>
              <w:t>0 orang</w:t>
            </w:r>
          </w:p>
        </w:tc>
        <w:tc>
          <w:tcPr>
            <w:tcW w:w="1175" w:type="dxa"/>
            <w:tcBorders>
              <w:left w:val="nil"/>
              <w:bottom w:val="nil"/>
              <w:right w:val="nil"/>
            </w:tcBorders>
          </w:tcPr>
          <w:p w:rsidR="00184487" w:rsidRPr="00457374" w:rsidRDefault="00711994" w:rsidP="00457374">
            <w:pPr>
              <w:jc w:val="center"/>
              <w:rPr>
                <w:rFonts w:ascii="Arial" w:hAnsi="Arial" w:cs="Arial"/>
                <w:sz w:val="20"/>
                <w:szCs w:val="20"/>
              </w:rPr>
            </w:pPr>
            <w:r w:rsidRPr="00457374">
              <w:rPr>
                <w:rFonts w:ascii="Arial" w:hAnsi="Arial" w:cs="Arial"/>
                <w:sz w:val="20"/>
                <w:szCs w:val="20"/>
              </w:rPr>
              <w:t>0 Orang</w:t>
            </w:r>
          </w:p>
        </w:tc>
        <w:tc>
          <w:tcPr>
            <w:tcW w:w="1405" w:type="dxa"/>
            <w:tcBorders>
              <w:left w:val="nil"/>
              <w:bottom w:val="nil"/>
              <w:right w:val="nil"/>
            </w:tcBorders>
          </w:tcPr>
          <w:p w:rsidR="00184487" w:rsidRPr="00457374" w:rsidRDefault="00184487" w:rsidP="00457374">
            <w:pPr>
              <w:jc w:val="center"/>
              <w:rPr>
                <w:rFonts w:ascii="Arial" w:hAnsi="Arial" w:cs="Arial"/>
                <w:sz w:val="20"/>
                <w:szCs w:val="20"/>
              </w:rPr>
            </w:pPr>
            <w:r w:rsidRPr="00457374">
              <w:rPr>
                <w:rFonts w:ascii="Arial" w:hAnsi="Arial" w:cs="Arial"/>
                <w:sz w:val="20"/>
                <w:szCs w:val="20"/>
              </w:rPr>
              <w:t>0 orang</w:t>
            </w:r>
          </w:p>
        </w:tc>
      </w:tr>
      <w:tr w:rsidR="00184487" w:rsidRPr="00457374" w:rsidTr="00184487">
        <w:trPr>
          <w:jc w:val="center"/>
        </w:trPr>
        <w:tc>
          <w:tcPr>
            <w:tcW w:w="528"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2.</w:t>
            </w:r>
          </w:p>
        </w:tc>
        <w:tc>
          <w:tcPr>
            <w:tcW w:w="2326"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Strata 1</w:t>
            </w:r>
          </w:p>
        </w:tc>
        <w:tc>
          <w:tcPr>
            <w:tcW w:w="1543" w:type="dxa"/>
            <w:tcBorders>
              <w:top w:val="nil"/>
              <w:left w:val="nil"/>
              <w:bottom w:val="nil"/>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3</w:t>
            </w:r>
            <w:r w:rsidR="00184487" w:rsidRPr="00457374">
              <w:rPr>
                <w:rFonts w:ascii="Arial" w:hAnsi="Arial" w:cs="Arial"/>
                <w:sz w:val="20"/>
                <w:szCs w:val="20"/>
              </w:rPr>
              <w:t xml:space="preserve"> orang</w:t>
            </w:r>
          </w:p>
        </w:tc>
        <w:tc>
          <w:tcPr>
            <w:tcW w:w="1375" w:type="dxa"/>
            <w:tcBorders>
              <w:top w:val="nil"/>
              <w:left w:val="nil"/>
              <w:bottom w:val="nil"/>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0</w:t>
            </w:r>
            <w:r w:rsidR="00184487" w:rsidRPr="00457374">
              <w:rPr>
                <w:rFonts w:ascii="Arial" w:hAnsi="Arial" w:cs="Arial"/>
                <w:sz w:val="20"/>
                <w:szCs w:val="20"/>
              </w:rPr>
              <w:t xml:space="preserve"> orang</w:t>
            </w:r>
          </w:p>
        </w:tc>
        <w:tc>
          <w:tcPr>
            <w:tcW w:w="1175" w:type="dxa"/>
            <w:tcBorders>
              <w:top w:val="nil"/>
              <w:left w:val="nil"/>
              <w:bottom w:val="nil"/>
              <w:right w:val="nil"/>
            </w:tcBorders>
          </w:tcPr>
          <w:p w:rsidR="00184487" w:rsidRPr="00457374" w:rsidRDefault="00711994" w:rsidP="00457374">
            <w:pPr>
              <w:pStyle w:val="ListParagraph"/>
              <w:ind w:left="0"/>
              <w:jc w:val="center"/>
              <w:rPr>
                <w:rFonts w:ascii="Arial" w:hAnsi="Arial" w:cs="Arial"/>
                <w:sz w:val="20"/>
                <w:szCs w:val="20"/>
              </w:rPr>
            </w:pPr>
            <w:r w:rsidRPr="00457374">
              <w:rPr>
                <w:rFonts w:ascii="Arial" w:hAnsi="Arial" w:cs="Arial"/>
                <w:sz w:val="20"/>
                <w:szCs w:val="20"/>
              </w:rPr>
              <w:t>0 Orang</w:t>
            </w:r>
          </w:p>
        </w:tc>
        <w:tc>
          <w:tcPr>
            <w:tcW w:w="1405"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3 orang</w:t>
            </w:r>
          </w:p>
        </w:tc>
      </w:tr>
      <w:tr w:rsidR="00184487" w:rsidRPr="00457374" w:rsidTr="00184487">
        <w:trPr>
          <w:jc w:val="center"/>
        </w:trPr>
        <w:tc>
          <w:tcPr>
            <w:tcW w:w="528"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3.</w:t>
            </w:r>
          </w:p>
        </w:tc>
        <w:tc>
          <w:tcPr>
            <w:tcW w:w="2326"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Strata 2</w:t>
            </w:r>
          </w:p>
        </w:tc>
        <w:tc>
          <w:tcPr>
            <w:tcW w:w="1543" w:type="dxa"/>
            <w:tcBorders>
              <w:top w:val="nil"/>
              <w:left w:val="nil"/>
              <w:bottom w:val="nil"/>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47</w:t>
            </w:r>
            <w:r w:rsidR="00184487" w:rsidRPr="00457374">
              <w:rPr>
                <w:rFonts w:ascii="Arial" w:hAnsi="Arial" w:cs="Arial"/>
                <w:sz w:val="20"/>
                <w:szCs w:val="20"/>
              </w:rPr>
              <w:t xml:space="preserve"> orang</w:t>
            </w:r>
          </w:p>
        </w:tc>
        <w:tc>
          <w:tcPr>
            <w:tcW w:w="1375" w:type="dxa"/>
            <w:tcBorders>
              <w:top w:val="nil"/>
              <w:left w:val="nil"/>
              <w:bottom w:val="nil"/>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2</w:t>
            </w:r>
            <w:r w:rsidR="00711994" w:rsidRPr="00457374">
              <w:rPr>
                <w:rFonts w:ascii="Arial" w:hAnsi="Arial" w:cs="Arial"/>
                <w:sz w:val="20"/>
                <w:szCs w:val="20"/>
              </w:rPr>
              <w:t>4</w:t>
            </w:r>
            <w:r w:rsidR="00184487" w:rsidRPr="00457374">
              <w:rPr>
                <w:rFonts w:ascii="Arial" w:hAnsi="Arial" w:cs="Arial"/>
                <w:sz w:val="20"/>
                <w:szCs w:val="20"/>
              </w:rPr>
              <w:t xml:space="preserve"> orang</w:t>
            </w:r>
          </w:p>
        </w:tc>
        <w:tc>
          <w:tcPr>
            <w:tcW w:w="1175" w:type="dxa"/>
            <w:tcBorders>
              <w:top w:val="nil"/>
              <w:left w:val="nil"/>
              <w:bottom w:val="nil"/>
              <w:right w:val="nil"/>
            </w:tcBorders>
          </w:tcPr>
          <w:p w:rsidR="00184487" w:rsidRPr="00457374" w:rsidRDefault="00711994" w:rsidP="00457374">
            <w:pPr>
              <w:pStyle w:val="ListParagraph"/>
              <w:ind w:left="0"/>
              <w:jc w:val="center"/>
              <w:rPr>
                <w:rFonts w:ascii="Arial" w:hAnsi="Arial" w:cs="Arial"/>
                <w:sz w:val="20"/>
                <w:szCs w:val="20"/>
              </w:rPr>
            </w:pPr>
            <w:r w:rsidRPr="00457374">
              <w:rPr>
                <w:rFonts w:ascii="Arial" w:hAnsi="Arial" w:cs="Arial"/>
                <w:sz w:val="20"/>
                <w:szCs w:val="20"/>
              </w:rPr>
              <w:t>1 Orang</w:t>
            </w:r>
          </w:p>
        </w:tc>
        <w:tc>
          <w:tcPr>
            <w:tcW w:w="1405" w:type="dxa"/>
            <w:tcBorders>
              <w:top w:val="nil"/>
              <w:left w:val="nil"/>
              <w:bottom w:val="nil"/>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84 orang</w:t>
            </w:r>
          </w:p>
        </w:tc>
      </w:tr>
      <w:tr w:rsidR="00184487" w:rsidRPr="00457374" w:rsidTr="00184487">
        <w:trPr>
          <w:jc w:val="center"/>
        </w:trPr>
        <w:tc>
          <w:tcPr>
            <w:tcW w:w="528" w:type="dxa"/>
            <w:tcBorders>
              <w:top w:val="nil"/>
              <w:left w:val="nil"/>
              <w:bottom w:val="single" w:sz="4" w:space="0" w:color="000000" w:themeColor="text1"/>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4.</w:t>
            </w:r>
          </w:p>
        </w:tc>
        <w:tc>
          <w:tcPr>
            <w:tcW w:w="2326" w:type="dxa"/>
            <w:tcBorders>
              <w:top w:val="nil"/>
              <w:left w:val="nil"/>
              <w:bottom w:val="single" w:sz="4" w:space="0" w:color="000000" w:themeColor="text1"/>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Strata 3</w:t>
            </w:r>
          </w:p>
        </w:tc>
        <w:tc>
          <w:tcPr>
            <w:tcW w:w="1543" w:type="dxa"/>
            <w:tcBorders>
              <w:top w:val="nil"/>
              <w:left w:val="nil"/>
              <w:bottom w:val="single" w:sz="4" w:space="0" w:color="000000" w:themeColor="text1"/>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3</w:t>
            </w:r>
            <w:r w:rsidR="00184487" w:rsidRPr="00457374">
              <w:rPr>
                <w:rFonts w:ascii="Arial" w:hAnsi="Arial" w:cs="Arial"/>
                <w:sz w:val="20"/>
                <w:szCs w:val="20"/>
              </w:rPr>
              <w:t xml:space="preserve"> orang</w:t>
            </w:r>
          </w:p>
        </w:tc>
        <w:tc>
          <w:tcPr>
            <w:tcW w:w="1375" w:type="dxa"/>
            <w:tcBorders>
              <w:top w:val="nil"/>
              <w:left w:val="nil"/>
              <w:bottom w:val="single" w:sz="4" w:space="0" w:color="000000" w:themeColor="text1"/>
              <w:right w:val="nil"/>
            </w:tcBorders>
          </w:tcPr>
          <w:p w:rsidR="00184487" w:rsidRPr="00457374" w:rsidRDefault="00685BAF" w:rsidP="00457374">
            <w:pPr>
              <w:pStyle w:val="ListParagraph"/>
              <w:ind w:left="0"/>
              <w:jc w:val="center"/>
              <w:rPr>
                <w:rFonts w:ascii="Arial" w:hAnsi="Arial" w:cs="Arial"/>
                <w:sz w:val="20"/>
                <w:szCs w:val="20"/>
              </w:rPr>
            </w:pPr>
            <w:r>
              <w:rPr>
                <w:rFonts w:ascii="Arial" w:hAnsi="Arial" w:cs="Arial"/>
                <w:sz w:val="20"/>
                <w:szCs w:val="20"/>
              </w:rPr>
              <w:t>0</w:t>
            </w:r>
            <w:r w:rsidR="00184487" w:rsidRPr="00457374">
              <w:rPr>
                <w:rFonts w:ascii="Arial" w:hAnsi="Arial" w:cs="Arial"/>
                <w:sz w:val="20"/>
                <w:szCs w:val="20"/>
              </w:rPr>
              <w:t xml:space="preserve"> orang</w:t>
            </w:r>
          </w:p>
        </w:tc>
        <w:tc>
          <w:tcPr>
            <w:tcW w:w="1175" w:type="dxa"/>
            <w:tcBorders>
              <w:top w:val="nil"/>
              <w:left w:val="nil"/>
              <w:bottom w:val="single" w:sz="4" w:space="0" w:color="000000" w:themeColor="text1"/>
              <w:right w:val="nil"/>
            </w:tcBorders>
          </w:tcPr>
          <w:p w:rsidR="00184487" w:rsidRPr="00457374" w:rsidRDefault="00711994" w:rsidP="00457374">
            <w:pPr>
              <w:pStyle w:val="ListParagraph"/>
              <w:ind w:left="0"/>
              <w:jc w:val="center"/>
              <w:rPr>
                <w:rFonts w:ascii="Arial" w:hAnsi="Arial" w:cs="Arial"/>
                <w:sz w:val="20"/>
                <w:szCs w:val="20"/>
              </w:rPr>
            </w:pPr>
            <w:r w:rsidRPr="00457374">
              <w:rPr>
                <w:rFonts w:ascii="Arial" w:hAnsi="Arial" w:cs="Arial"/>
                <w:sz w:val="20"/>
                <w:szCs w:val="20"/>
              </w:rPr>
              <w:t>0 Orang</w:t>
            </w:r>
          </w:p>
        </w:tc>
        <w:tc>
          <w:tcPr>
            <w:tcW w:w="1405" w:type="dxa"/>
            <w:tcBorders>
              <w:top w:val="nil"/>
              <w:left w:val="nil"/>
              <w:bottom w:val="single" w:sz="4" w:space="0" w:color="000000" w:themeColor="text1"/>
              <w:right w:val="nil"/>
            </w:tcBorders>
          </w:tcPr>
          <w:p w:rsidR="00184487" w:rsidRPr="00457374" w:rsidRDefault="00184487" w:rsidP="00457374">
            <w:pPr>
              <w:pStyle w:val="ListParagraph"/>
              <w:ind w:left="0"/>
              <w:jc w:val="center"/>
              <w:rPr>
                <w:rFonts w:ascii="Arial" w:hAnsi="Arial" w:cs="Arial"/>
                <w:sz w:val="20"/>
                <w:szCs w:val="20"/>
              </w:rPr>
            </w:pPr>
            <w:r w:rsidRPr="00457374">
              <w:rPr>
                <w:rFonts w:ascii="Arial" w:hAnsi="Arial" w:cs="Arial"/>
                <w:sz w:val="20"/>
                <w:szCs w:val="20"/>
              </w:rPr>
              <w:t>3 orang</w:t>
            </w:r>
          </w:p>
        </w:tc>
      </w:tr>
      <w:tr w:rsidR="00184487" w:rsidRPr="00457374" w:rsidTr="00184487">
        <w:trPr>
          <w:jc w:val="center"/>
        </w:trPr>
        <w:tc>
          <w:tcPr>
            <w:tcW w:w="528" w:type="dxa"/>
            <w:tcBorders>
              <w:left w:val="nil"/>
              <w:right w:val="nil"/>
            </w:tcBorders>
          </w:tcPr>
          <w:p w:rsidR="00184487" w:rsidRPr="00457374" w:rsidRDefault="00184487" w:rsidP="00457374">
            <w:pPr>
              <w:pStyle w:val="ListParagraph"/>
              <w:ind w:left="0"/>
              <w:jc w:val="center"/>
              <w:rPr>
                <w:rFonts w:ascii="Arial" w:hAnsi="Arial" w:cs="Arial"/>
                <w:b/>
                <w:sz w:val="20"/>
                <w:szCs w:val="20"/>
              </w:rPr>
            </w:pPr>
          </w:p>
        </w:tc>
        <w:tc>
          <w:tcPr>
            <w:tcW w:w="2326" w:type="dxa"/>
            <w:tcBorders>
              <w:left w:val="nil"/>
              <w:right w:val="nil"/>
            </w:tcBorders>
          </w:tcPr>
          <w:p w:rsidR="00184487" w:rsidRPr="00457374" w:rsidRDefault="00184487" w:rsidP="00457374">
            <w:pPr>
              <w:pStyle w:val="ListParagraph"/>
              <w:ind w:left="0"/>
              <w:jc w:val="center"/>
              <w:rPr>
                <w:rFonts w:ascii="Arial" w:hAnsi="Arial" w:cs="Arial"/>
                <w:b/>
                <w:sz w:val="20"/>
                <w:szCs w:val="20"/>
              </w:rPr>
            </w:pPr>
            <w:r w:rsidRPr="00457374">
              <w:rPr>
                <w:rFonts w:ascii="Arial" w:hAnsi="Arial" w:cs="Arial"/>
                <w:b/>
                <w:sz w:val="20"/>
                <w:szCs w:val="20"/>
              </w:rPr>
              <w:t>Jumlah</w:t>
            </w:r>
          </w:p>
        </w:tc>
        <w:tc>
          <w:tcPr>
            <w:tcW w:w="1543" w:type="dxa"/>
            <w:tcBorders>
              <w:left w:val="nil"/>
              <w:right w:val="nil"/>
            </w:tcBorders>
          </w:tcPr>
          <w:p w:rsidR="00184487" w:rsidRPr="00457374" w:rsidRDefault="00685BAF" w:rsidP="00457374">
            <w:pPr>
              <w:pStyle w:val="ListParagraph"/>
              <w:ind w:left="0"/>
              <w:jc w:val="center"/>
              <w:rPr>
                <w:rFonts w:ascii="Arial" w:hAnsi="Arial" w:cs="Arial"/>
                <w:b/>
                <w:sz w:val="20"/>
                <w:szCs w:val="20"/>
              </w:rPr>
            </w:pPr>
            <w:r>
              <w:rPr>
                <w:rFonts w:ascii="Arial" w:hAnsi="Arial" w:cs="Arial"/>
                <w:b/>
                <w:sz w:val="20"/>
                <w:szCs w:val="20"/>
              </w:rPr>
              <w:t>53</w:t>
            </w:r>
            <w:r w:rsidR="00184487" w:rsidRPr="00457374">
              <w:rPr>
                <w:rFonts w:ascii="Arial" w:hAnsi="Arial" w:cs="Arial"/>
                <w:b/>
                <w:sz w:val="20"/>
                <w:szCs w:val="20"/>
              </w:rPr>
              <w:t xml:space="preserve"> orang</w:t>
            </w:r>
          </w:p>
        </w:tc>
        <w:tc>
          <w:tcPr>
            <w:tcW w:w="1375" w:type="dxa"/>
            <w:tcBorders>
              <w:left w:val="nil"/>
              <w:right w:val="nil"/>
            </w:tcBorders>
          </w:tcPr>
          <w:p w:rsidR="00184487" w:rsidRPr="00457374" w:rsidRDefault="00685BAF" w:rsidP="00457374">
            <w:pPr>
              <w:pStyle w:val="ListParagraph"/>
              <w:ind w:left="0"/>
              <w:jc w:val="center"/>
              <w:rPr>
                <w:rFonts w:ascii="Arial" w:hAnsi="Arial" w:cs="Arial"/>
                <w:b/>
                <w:sz w:val="20"/>
                <w:szCs w:val="20"/>
              </w:rPr>
            </w:pPr>
            <w:r>
              <w:rPr>
                <w:rFonts w:ascii="Arial" w:hAnsi="Arial" w:cs="Arial"/>
                <w:b/>
                <w:sz w:val="20"/>
                <w:szCs w:val="20"/>
              </w:rPr>
              <w:t>24</w:t>
            </w:r>
            <w:r w:rsidR="00184487" w:rsidRPr="00457374">
              <w:rPr>
                <w:rFonts w:ascii="Arial" w:hAnsi="Arial" w:cs="Arial"/>
                <w:b/>
                <w:sz w:val="20"/>
                <w:szCs w:val="20"/>
              </w:rPr>
              <w:t xml:space="preserve"> orang</w:t>
            </w:r>
          </w:p>
        </w:tc>
        <w:tc>
          <w:tcPr>
            <w:tcW w:w="1175" w:type="dxa"/>
            <w:tcBorders>
              <w:left w:val="nil"/>
              <w:right w:val="nil"/>
            </w:tcBorders>
          </w:tcPr>
          <w:p w:rsidR="00184487" w:rsidRPr="00457374" w:rsidRDefault="00711994" w:rsidP="00457374">
            <w:pPr>
              <w:pStyle w:val="ListParagraph"/>
              <w:ind w:left="0"/>
              <w:jc w:val="center"/>
              <w:rPr>
                <w:rFonts w:ascii="Arial" w:hAnsi="Arial" w:cs="Arial"/>
                <w:b/>
                <w:sz w:val="20"/>
                <w:szCs w:val="20"/>
              </w:rPr>
            </w:pPr>
            <w:r w:rsidRPr="00457374">
              <w:rPr>
                <w:rFonts w:ascii="Arial" w:hAnsi="Arial" w:cs="Arial"/>
                <w:b/>
                <w:sz w:val="20"/>
                <w:szCs w:val="20"/>
              </w:rPr>
              <w:t>1 Orang</w:t>
            </w:r>
          </w:p>
        </w:tc>
        <w:tc>
          <w:tcPr>
            <w:tcW w:w="1405" w:type="dxa"/>
            <w:tcBorders>
              <w:left w:val="nil"/>
              <w:right w:val="nil"/>
            </w:tcBorders>
          </w:tcPr>
          <w:p w:rsidR="00184487" w:rsidRPr="00457374" w:rsidRDefault="00DB3EB8" w:rsidP="00457374">
            <w:pPr>
              <w:pStyle w:val="ListParagraph"/>
              <w:ind w:left="0"/>
              <w:jc w:val="center"/>
              <w:rPr>
                <w:rFonts w:ascii="Arial" w:hAnsi="Arial" w:cs="Arial"/>
                <w:b/>
                <w:sz w:val="20"/>
                <w:szCs w:val="20"/>
              </w:rPr>
            </w:pPr>
            <w:r>
              <w:rPr>
                <w:rFonts w:ascii="Arial" w:hAnsi="Arial" w:cs="Arial"/>
                <w:b/>
                <w:sz w:val="20"/>
                <w:szCs w:val="20"/>
              </w:rPr>
              <w:t>75</w:t>
            </w:r>
            <w:r w:rsidR="00184487" w:rsidRPr="00457374">
              <w:rPr>
                <w:rFonts w:ascii="Arial" w:hAnsi="Arial" w:cs="Arial"/>
                <w:b/>
                <w:sz w:val="20"/>
                <w:szCs w:val="20"/>
              </w:rPr>
              <w:t xml:space="preserve"> orang</w:t>
            </w:r>
          </w:p>
        </w:tc>
      </w:tr>
    </w:tbl>
    <w:p w:rsidR="00F80AB6" w:rsidRPr="00F80AB6" w:rsidRDefault="00F80AB6" w:rsidP="00F80AB6">
      <w:pPr>
        <w:spacing w:after="0" w:line="360" w:lineRule="auto"/>
        <w:ind w:left="425"/>
        <w:jc w:val="both"/>
        <w:rPr>
          <w:rFonts w:ascii="Arial" w:hAnsi="Arial" w:cs="Arial"/>
          <w:i/>
          <w:color w:val="000000"/>
          <w:sz w:val="18"/>
          <w:szCs w:val="18"/>
        </w:rPr>
      </w:pPr>
      <w:r w:rsidRPr="00F80AB6">
        <w:rPr>
          <w:rFonts w:ascii="Arial" w:hAnsi="Arial" w:cs="Arial"/>
          <w:i/>
          <w:color w:val="000000"/>
          <w:sz w:val="18"/>
          <w:szCs w:val="18"/>
        </w:rPr>
        <w:t>Sumber : Bidang Pengembangan BK</w:t>
      </w:r>
      <w:r>
        <w:rPr>
          <w:rFonts w:ascii="Arial" w:hAnsi="Arial" w:cs="Arial"/>
          <w:i/>
          <w:color w:val="000000"/>
          <w:sz w:val="18"/>
          <w:szCs w:val="18"/>
        </w:rPr>
        <w:t>PSDM</w:t>
      </w:r>
      <w:r w:rsidRPr="00F80AB6">
        <w:rPr>
          <w:rFonts w:ascii="Arial" w:hAnsi="Arial" w:cs="Arial"/>
          <w:i/>
          <w:color w:val="000000"/>
          <w:sz w:val="18"/>
          <w:szCs w:val="18"/>
        </w:rPr>
        <w:t xml:space="preserve">D Provinsi Kepulauan Bangka Belitung Tahun </w:t>
      </w:r>
      <w:r>
        <w:rPr>
          <w:rFonts w:ascii="Arial" w:hAnsi="Arial" w:cs="Arial"/>
          <w:i/>
          <w:color w:val="000000"/>
          <w:sz w:val="18"/>
          <w:szCs w:val="18"/>
        </w:rPr>
        <w:t>2017</w:t>
      </w:r>
    </w:p>
    <w:p w:rsidR="00463946" w:rsidRPr="00D34560" w:rsidRDefault="00463946" w:rsidP="00D34560">
      <w:pPr>
        <w:pStyle w:val="ListParagraph"/>
        <w:spacing w:after="0" w:line="360" w:lineRule="auto"/>
        <w:ind w:left="644"/>
        <w:jc w:val="both"/>
        <w:rPr>
          <w:rFonts w:ascii="Arial" w:hAnsi="Arial" w:cs="Arial"/>
        </w:rPr>
      </w:pPr>
    </w:p>
    <w:p w:rsidR="0078392F" w:rsidRPr="00D34560" w:rsidRDefault="00F80AB6" w:rsidP="00D34560">
      <w:pPr>
        <w:pStyle w:val="ListParagraph"/>
        <w:spacing w:after="0" w:line="360" w:lineRule="auto"/>
        <w:ind w:left="644"/>
        <w:jc w:val="both"/>
        <w:rPr>
          <w:rFonts w:ascii="Arial" w:hAnsi="Arial" w:cs="Arial"/>
        </w:rPr>
      </w:pPr>
      <w:r w:rsidRPr="00E23BB5">
        <w:rPr>
          <w:rFonts w:ascii="Arial" w:hAnsi="Arial" w:cs="Arial"/>
          <w:color w:val="000000" w:themeColor="text1"/>
        </w:rPr>
        <w:t>Badan Kepegawaian dan pengembangan Sumber Daya Manusia Daerah</w:t>
      </w:r>
      <w:r w:rsidR="0078392F" w:rsidRPr="00D34560">
        <w:rPr>
          <w:rFonts w:ascii="Arial" w:hAnsi="Arial" w:cs="Arial"/>
        </w:rPr>
        <w:t xml:space="preserve"> Provinsi Kepulauan</w:t>
      </w:r>
      <w:r w:rsidR="00192895" w:rsidRPr="00D34560">
        <w:rPr>
          <w:rFonts w:ascii="Arial" w:hAnsi="Arial" w:cs="Arial"/>
        </w:rPr>
        <w:t xml:space="preserve"> Bangka Belitung </w:t>
      </w:r>
      <w:r>
        <w:rPr>
          <w:rFonts w:ascii="Arial" w:hAnsi="Arial" w:cs="Arial"/>
        </w:rPr>
        <w:t>pada tahun 2017</w:t>
      </w:r>
      <w:r w:rsidR="00517ECB" w:rsidRPr="00D34560">
        <w:rPr>
          <w:rFonts w:ascii="Arial" w:hAnsi="Arial" w:cs="Arial"/>
        </w:rPr>
        <w:t xml:space="preserve"> </w:t>
      </w:r>
      <w:r w:rsidR="00192895" w:rsidRPr="00D34560">
        <w:rPr>
          <w:rFonts w:ascii="Arial" w:hAnsi="Arial" w:cs="Arial"/>
        </w:rPr>
        <w:t>menetapkan tar</w:t>
      </w:r>
      <w:r w:rsidR="005776E5" w:rsidRPr="00D34560">
        <w:rPr>
          <w:rFonts w:ascii="Arial" w:hAnsi="Arial" w:cs="Arial"/>
        </w:rPr>
        <w:t>g</w:t>
      </w:r>
      <w:r w:rsidR="0078392F" w:rsidRPr="00D34560">
        <w:rPr>
          <w:rFonts w:ascii="Arial" w:hAnsi="Arial" w:cs="Arial"/>
        </w:rPr>
        <w:t xml:space="preserve">et pegawai yang </w:t>
      </w:r>
      <w:r w:rsidR="00517ECB" w:rsidRPr="00D34560">
        <w:rPr>
          <w:rFonts w:ascii="Arial" w:hAnsi="Arial" w:cs="Arial"/>
        </w:rPr>
        <w:t xml:space="preserve">harus </w:t>
      </w:r>
      <w:r w:rsidR="0078392F" w:rsidRPr="00D34560">
        <w:rPr>
          <w:rFonts w:ascii="Arial" w:hAnsi="Arial" w:cs="Arial"/>
        </w:rPr>
        <w:t>l</w:t>
      </w:r>
      <w:r w:rsidR="00263020" w:rsidRPr="00D34560">
        <w:rPr>
          <w:rFonts w:ascii="Arial" w:hAnsi="Arial" w:cs="Arial"/>
        </w:rPr>
        <w:t xml:space="preserve">ulus sebesar </w:t>
      </w:r>
      <w:r w:rsidR="00196BAD">
        <w:rPr>
          <w:rFonts w:ascii="Arial" w:hAnsi="Arial" w:cs="Arial"/>
        </w:rPr>
        <w:t>25</w:t>
      </w:r>
      <w:r w:rsidR="00572691" w:rsidRPr="00D34560">
        <w:rPr>
          <w:rFonts w:ascii="Arial" w:hAnsi="Arial" w:cs="Arial"/>
        </w:rPr>
        <w:t xml:space="preserve"> </w:t>
      </w:r>
      <w:r w:rsidR="00263020" w:rsidRPr="00D34560">
        <w:rPr>
          <w:rFonts w:ascii="Arial" w:hAnsi="Arial" w:cs="Arial"/>
        </w:rPr>
        <w:t xml:space="preserve">orang </w:t>
      </w:r>
      <w:r w:rsidR="00517ECB" w:rsidRPr="00D34560">
        <w:rPr>
          <w:rFonts w:ascii="Arial" w:hAnsi="Arial" w:cs="Arial"/>
        </w:rPr>
        <w:t xml:space="preserve">yang mengikuti program studi S2 </w:t>
      </w:r>
      <w:r w:rsidR="00263020" w:rsidRPr="00D34560">
        <w:rPr>
          <w:rFonts w:ascii="Arial" w:hAnsi="Arial" w:cs="Arial"/>
        </w:rPr>
        <w:t>sesuai dengan masa studi yang diberikan.</w:t>
      </w:r>
    </w:p>
    <w:p w:rsidR="0070584C" w:rsidRPr="00D34560" w:rsidRDefault="0070584C" w:rsidP="00D34560">
      <w:pPr>
        <w:pStyle w:val="ListParagraph"/>
        <w:spacing w:after="0" w:line="360" w:lineRule="auto"/>
        <w:ind w:left="644"/>
        <w:jc w:val="both"/>
        <w:rPr>
          <w:rFonts w:ascii="Arial" w:hAnsi="Arial" w:cs="Arial"/>
        </w:rPr>
      </w:pPr>
      <w:r w:rsidRPr="00D34560">
        <w:rPr>
          <w:rFonts w:ascii="Arial" w:hAnsi="Arial" w:cs="Arial"/>
        </w:rPr>
        <w:t xml:space="preserve">Capaian target terkait dengan jumlah pegawai yang telah </w:t>
      </w:r>
      <w:r w:rsidR="00517ECB" w:rsidRPr="00D34560">
        <w:rPr>
          <w:rFonts w:ascii="Arial" w:hAnsi="Arial" w:cs="Arial"/>
        </w:rPr>
        <w:t>menyelesaikan</w:t>
      </w:r>
      <w:r w:rsidR="00F80AB6">
        <w:rPr>
          <w:rFonts w:ascii="Arial" w:hAnsi="Arial" w:cs="Arial"/>
        </w:rPr>
        <w:t xml:space="preserve"> tugas belajar sampai tahun 2017</w:t>
      </w:r>
      <w:r w:rsidR="00517ECB" w:rsidRPr="00D34560">
        <w:rPr>
          <w:rFonts w:ascii="Arial" w:hAnsi="Arial" w:cs="Arial"/>
        </w:rPr>
        <w:t xml:space="preserve"> sebanyak </w:t>
      </w:r>
      <w:r w:rsidR="00DB3EB8">
        <w:rPr>
          <w:rFonts w:ascii="Arial" w:hAnsi="Arial" w:cs="Arial"/>
        </w:rPr>
        <w:t>24</w:t>
      </w:r>
      <w:r w:rsidRPr="00D34560">
        <w:rPr>
          <w:rFonts w:ascii="Arial" w:hAnsi="Arial" w:cs="Arial"/>
        </w:rPr>
        <w:t xml:space="preserve"> Orang </w:t>
      </w:r>
      <w:r w:rsidR="00711994" w:rsidRPr="00196BAD">
        <w:rPr>
          <w:rFonts w:ascii="Arial" w:hAnsi="Arial" w:cs="Arial"/>
          <w:color w:val="000000" w:themeColor="text1"/>
        </w:rPr>
        <w:t xml:space="preserve">atau </w:t>
      </w:r>
      <w:r w:rsidR="00196BAD" w:rsidRPr="00196BAD">
        <w:rPr>
          <w:rFonts w:ascii="Arial" w:hAnsi="Arial" w:cs="Arial"/>
          <w:color w:val="000000" w:themeColor="text1"/>
        </w:rPr>
        <w:t>96</w:t>
      </w:r>
      <w:r w:rsidR="00711994" w:rsidRPr="00196BAD">
        <w:rPr>
          <w:rFonts w:ascii="Arial" w:hAnsi="Arial" w:cs="Arial"/>
          <w:color w:val="000000" w:themeColor="text1"/>
        </w:rPr>
        <w:t xml:space="preserve">% </w:t>
      </w:r>
      <w:r w:rsidR="00517ECB" w:rsidRPr="00D34560">
        <w:rPr>
          <w:rFonts w:ascii="Arial" w:hAnsi="Arial" w:cs="Arial"/>
        </w:rPr>
        <w:t xml:space="preserve">dari jumlah pegawai yang harus selesai </w:t>
      </w:r>
      <w:r w:rsidR="00517ECB" w:rsidRPr="00196BAD">
        <w:rPr>
          <w:rFonts w:ascii="Arial" w:hAnsi="Arial" w:cs="Arial"/>
          <w:color w:val="000000" w:themeColor="text1"/>
        </w:rPr>
        <w:t xml:space="preserve">yaitu </w:t>
      </w:r>
      <w:r w:rsidR="00196BAD" w:rsidRPr="00196BAD">
        <w:rPr>
          <w:rFonts w:ascii="Arial" w:hAnsi="Arial" w:cs="Arial"/>
          <w:color w:val="000000" w:themeColor="text1"/>
        </w:rPr>
        <w:t>25</w:t>
      </w:r>
      <w:r w:rsidR="00517ECB" w:rsidRPr="00196BAD">
        <w:rPr>
          <w:rFonts w:ascii="Arial" w:hAnsi="Arial" w:cs="Arial"/>
          <w:color w:val="000000" w:themeColor="text1"/>
        </w:rPr>
        <w:t xml:space="preserve"> </w:t>
      </w:r>
      <w:r w:rsidR="00517ECB" w:rsidRPr="00D34560">
        <w:rPr>
          <w:rFonts w:ascii="Arial" w:hAnsi="Arial" w:cs="Arial"/>
        </w:rPr>
        <w:t>Orang</w:t>
      </w:r>
      <w:r w:rsidR="001E4F7D" w:rsidRPr="00D34560">
        <w:rPr>
          <w:rFonts w:ascii="Arial" w:hAnsi="Arial" w:cs="Arial"/>
        </w:rPr>
        <w:t xml:space="preserve">, hal ini berarti </w:t>
      </w:r>
      <w:r w:rsidR="00196BAD">
        <w:rPr>
          <w:rFonts w:ascii="Arial" w:hAnsi="Arial" w:cs="Arial"/>
        </w:rPr>
        <w:t>realisasi telah</w:t>
      </w:r>
      <w:r w:rsidR="001E4F7D" w:rsidRPr="00D34560">
        <w:rPr>
          <w:rFonts w:ascii="Arial" w:hAnsi="Arial" w:cs="Arial"/>
        </w:rPr>
        <w:t xml:space="preserve"> mencap</w:t>
      </w:r>
      <w:r w:rsidR="00711994" w:rsidRPr="00D34560">
        <w:rPr>
          <w:rFonts w:ascii="Arial" w:hAnsi="Arial" w:cs="Arial"/>
        </w:rPr>
        <w:t xml:space="preserve">ai target dan </w:t>
      </w:r>
      <w:r w:rsidR="00711994" w:rsidRPr="00196BAD">
        <w:rPr>
          <w:rFonts w:ascii="Arial" w:hAnsi="Arial" w:cs="Arial"/>
          <w:color w:val="000000" w:themeColor="text1"/>
        </w:rPr>
        <w:t xml:space="preserve">1 </w:t>
      </w:r>
      <w:r w:rsidR="00711994" w:rsidRPr="00D34560">
        <w:rPr>
          <w:rFonts w:ascii="Arial" w:hAnsi="Arial" w:cs="Arial"/>
        </w:rPr>
        <w:t>Orang Pegawai yang tidak selesai melaksanakan tugas belaja</w:t>
      </w:r>
      <w:r w:rsidR="00F80AB6">
        <w:rPr>
          <w:rFonts w:ascii="Arial" w:hAnsi="Arial" w:cs="Arial"/>
        </w:rPr>
        <w:t>r sampai dengan akhir tahun 2017</w:t>
      </w:r>
      <w:r w:rsidRPr="00D34560">
        <w:rPr>
          <w:rFonts w:ascii="Arial" w:hAnsi="Arial" w:cs="Arial"/>
        </w:rPr>
        <w:t>.</w:t>
      </w:r>
    </w:p>
    <w:p w:rsidR="0070584C" w:rsidRPr="00D34560" w:rsidRDefault="0070584C" w:rsidP="00D34560">
      <w:pPr>
        <w:pStyle w:val="ListParagraph"/>
        <w:spacing w:after="0" w:line="360" w:lineRule="auto"/>
        <w:ind w:left="644"/>
        <w:jc w:val="both"/>
        <w:rPr>
          <w:rFonts w:ascii="Arial" w:hAnsi="Arial" w:cs="Arial"/>
        </w:rPr>
      </w:pPr>
    </w:p>
    <w:p w:rsidR="00263020" w:rsidRPr="00D34560" w:rsidRDefault="00263020" w:rsidP="00D34560">
      <w:pPr>
        <w:pStyle w:val="ListParagraph"/>
        <w:numPr>
          <w:ilvl w:val="0"/>
          <w:numId w:val="25"/>
        </w:numPr>
        <w:spacing w:after="0" w:line="360" w:lineRule="auto"/>
        <w:jc w:val="both"/>
        <w:rPr>
          <w:rFonts w:ascii="Arial" w:hAnsi="Arial" w:cs="Arial"/>
        </w:rPr>
      </w:pPr>
      <w:r w:rsidRPr="00D34560">
        <w:rPr>
          <w:rFonts w:ascii="Arial" w:hAnsi="Arial" w:cs="Arial"/>
        </w:rPr>
        <w:t xml:space="preserve">Indikator Kinerja Utama melalui </w:t>
      </w:r>
      <w:r w:rsidR="00B3424B" w:rsidRPr="00D34560">
        <w:rPr>
          <w:rFonts w:ascii="Arial" w:hAnsi="Arial" w:cs="Arial"/>
        </w:rPr>
        <w:t>Diklat dan</w:t>
      </w:r>
      <w:r w:rsidR="00D73E24" w:rsidRPr="00D34560">
        <w:rPr>
          <w:rFonts w:ascii="Arial" w:hAnsi="Arial" w:cs="Arial"/>
        </w:rPr>
        <w:t xml:space="preserve"> </w:t>
      </w:r>
      <w:r w:rsidRPr="00D34560">
        <w:rPr>
          <w:rFonts w:ascii="Arial" w:hAnsi="Arial" w:cs="Arial"/>
        </w:rPr>
        <w:t>Bimtek</w:t>
      </w:r>
      <w:r w:rsidR="00B3424B" w:rsidRPr="00D34560">
        <w:rPr>
          <w:rFonts w:ascii="Arial" w:hAnsi="Arial" w:cs="Arial"/>
        </w:rPr>
        <w:t xml:space="preserve"> </w:t>
      </w:r>
    </w:p>
    <w:p w:rsidR="00FA42DA" w:rsidRDefault="00B3424B" w:rsidP="00D34560">
      <w:pPr>
        <w:pStyle w:val="ListParagraph"/>
        <w:spacing w:after="0" w:line="360" w:lineRule="auto"/>
        <w:ind w:left="644"/>
        <w:jc w:val="both"/>
        <w:rPr>
          <w:rFonts w:ascii="Arial" w:hAnsi="Arial" w:cs="Arial"/>
        </w:rPr>
      </w:pPr>
      <w:r w:rsidRPr="00D34560">
        <w:rPr>
          <w:rFonts w:ascii="Arial" w:hAnsi="Arial" w:cs="Arial"/>
        </w:rPr>
        <w:t xml:space="preserve">Pendidikan Pelatihan (Diklat) dan Bimbingan Teknis (Bimtek) merupakan salah satu upaya untuk meningkatkan </w:t>
      </w:r>
      <w:r w:rsidRPr="00D34560">
        <w:rPr>
          <w:rFonts w:ascii="Arial" w:hAnsi="Arial" w:cs="Arial"/>
          <w:i/>
        </w:rPr>
        <w:t>skill</w:t>
      </w:r>
      <w:r w:rsidRPr="00D34560">
        <w:rPr>
          <w:rFonts w:ascii="Arial" w:hAnsi="Arial" w:cs="Arial"/>
        </w:rPr>
        <w:t xml:space="preserve"> atau kemampuan dan keahlian aparatur dalam rangka mencapai kualitas sumber daya aparatur pemerintahan yang profesional.</w:t>
      </w:r>
    </w:p>
    <w:p w:rsidR="00FA42DA" w:rsidRDefault="00FA42DA" w:rsidP="00E90BA8">
      <w:pPr>
        <w:pStyle w:val="ListParagraph"/>
        <w:spacing w:after="0" w:line="360" w:lineRule="auto"/>
        <w:ind w:left="646"/>
        <w:jc w:val="both"/>
        <w:rPr>
          <w:rFonts w:ascii="Arial" w:hAnsi="Arial" w:cs="Arial"/>
        </w:rPr>
      </w:pPr>
      <w:r w:rsidRPr="00D34560">
        <w:rPr>
          <w:rFonts w:ascii="Arial" w:hAnsi="Arial" w:cs="Arial"/>
        </w:rPr>
        <w:t xml:space="preserve">Berdasarkan komposisi pegawai pemerintah Provinsi Kepulauan Bangka Belitung, </w:t>
      </w:r>
      <w:r w:rsidR="00E90BA8">
        <w:rPr>
          <w:rFonts w:ascii="Arial" w:hAnsi="Arial" w:cs="Arial"/>
          <w:color w:val="000000" w:themeColor="text1"/>
        </w:rPr>
        <w:t xml:space="preserve">jumlah pegawai di Lingkungan Pemerntah Provinsi Bangka Belitung berjumlah 5.388 orang, </w:t>
      </w:r>
      <w:r w:rsidR="00E90BA8" w:rsidRPr="00E90BA8">
        <w:rPr>
          <w:rFonts w:ascii="Arial" w:hAnsi="Arial" w:cs="Arial"/>
          <w:color w:val="000000" w:themeColor="text1"/>
        </w:rPr>
        <w:t>Badan Kepegawaian dan pengembangan Sumber Daya Manusia Daerah Provinsi Kepulauan Bangka Belitung</w:t>
      </w:r>
      <w:r w:rsidRPr="00D34560">
        <w:rPr>
          <w:rFonts w:ascii="Arial" w:hAnsi="Arial" w:cs="Arial"/>
        </w:rPr>
        <w:t xml:space="preserve"> menargetkan sebanyak </w:t>
      </w:r>
      <w:r w:rsidR="00E90BA8" w:rsidRPr="00E90BA8">
        <w:rPr>
          <w:rFonts w:ascii="Arial" w:hAnsi="Arial" w:cs="Arial"/>
          <w:color w:val="000000" w:themeColor="text1"/>
        </w:rPr>
        <w:t>360</w:t>
      </w:r>
      <w:r w:rsidRPr="00F80AB6">
        <w:rPr>
          <w:rFonts w:ascii="Arial" w:hAnsi="Arial" w:cs="Arial"/>
          <w:color w:val="FF0000"/>
        </w:rPr>
        <w:t xml:space="preserve"> </w:t>
      </w:r>
      <w:r w:rsidRPr="00D34560">
        <w:rPr>
          <w:rFonts w:ascii="Arial" w:hAnsi="Arial" w:cs="Arial"/>
        </w:rPr>
        <w:t>orang pegawai un</w:t>
      </w:r>
      <w:r w:rsidR="00E90BA8">
        <w:rPr>
          <w:rFonts w:ascii="Arial" w:hAnsi="Arial" w:cs="Arial"/>
        </w:rPr>
        <w:t xml:space="preserve">tuk mengikuti diklat dan bimtek yang terdiri dari : Bimbingan tenis, </w:t>
      </w:r>
      <w:r w:rsidR="00E90BA8" w:rsidRPr="00E90BA8">
        <w:rPr>
          <w:rFonts w:ascii="Arial" w:hAnsi="Arial" w:cs="Arial"/>
        </w:rPr>
        <w:t>Pendidikan dan Pelatihan Kepemimpinan Tingkat III</w:t>
      </w:r>
      <w:r w:rsidR="00E90BA8">
        <w:rPr>
          <w:rFonts w:ascii="Arial" w:hAnsi="Arial" w:cs="Arial"/>
        </w:rPr>
        <w:t xml:space="preserve">, IV, </w:t>
      </w:r>
      <w:r w:rsidR="00E90BA8" w:rsidRPr="00E90BA8">
        <w:rPr>
          <w:rFonts w:ascii="Arial" w:hAnsi="Arial" w:cs="Arial"/>
        </w:rPr>
        <w:t>Pendidikan dan Pelatihan Bendahara Pengeluaran</w:t>
      </w:r>
      <w:r w:rsidR="00E90BA8">
        <w:rPr>
          <w:rFonts w:ascii="Arial" w:hAnsi="Arial" w:cs="Arial"/>
        </w:rPr>
        <w:t xml:space="preserve">, </w:t>
      </w:r>
      <w:r w:rsidR="00E90BA8" w:rsidRPr="00E90BA8">
        <w:rPr>
          <w:rFonts w:ascii="Arial" w:hAnsi="Arial" w:cs="Arial"/>
        </w:rPr>
        <w:t xml:space="preserve">Pendidikan dan Pelatihan </w:t>
      </w:r>
      <w:r w:rsidR="00E90BA8" w:rsidRPr="00273C12">
        <w:rPr>
          <w:rFonts w:ascii="Arial" w:hAnsi="Arial" w:cs="Arial"/>
          <w:i/>
        </w:rPr>
        <w:t>Management Of Training</w:t>
      </w:r>
      <w:r w:rsidR="00E90BA8" w:rsidRPr="00E90BA8">
        <w:rPr>
          <w:rFonts w:ascii="Arial" w:hAnsi="Arial" w:cs="Arial"/>
        </w:rPr>
        <w:t xml:space="preserve"> (MOT)</w:t>
      </w:r>
      <w:r w:rsidR="00E90BA8">
        <w:rPr>
          <w:rFonts w:ascii="Arial" w:hAnsi="Arial" w:cs="Arial"/>
        </w:rPr>
        <w:t xml:space="preserve">, </w:t>
      </w:r>
      <w:r w:rsidR="00E90BA8" w:rsidRPr="00E90BA8">
        <w:rPr>
          <w:rFonts w:ascii="Arial" w:hAnsi="Arial" w:cs="Arial"/>
        </w:rPr>
        <w:t xml:space="preserve">Pendidikan dan Pelatihan </w:t>
      </w:r>
      <w:r w:rsidR="00E90BA8" w:rsidRPr="00273C12">
        <w:rPr>
          <w:rFonts w:ascii="Arial" w:hAnsi="Arial" w:cs="Arial"/>
          <w:i/>
        </w:rPr>
        <w:t>Training Officer Course</w:t>
      </w:r>
      <w:r w:rsidR="00E90BA8" w:rsidRPr="00E90BA8">
        <w:rPr>
          <w:rFonts w:ascii="Arial" w:hAnsi="Arial" w:cs="Arial"/>
        </w:rPr>
        <w:t xml:space="preserve"> (TOC)</w:t>
      </w:r>
      <w:r w:rsidR="00E90BA8">
        <w:rPr>
          <w:rFonts w:ascii="Arial" w:hAnsi="Arial" w:cs="Arial"/>
        </w:rPr>
        <w:t xml:space="preserve">, </w:t>
      </w:r>
      <w:r w:rsidR="00E90BA8" w:rsidRPr="00E90BA8">
        <w:rPr>
          <w:rFonts w:ascii="Arial" w:hAnsi="Arial" w:cs="Arial"/>
        </w:rPr>
        <w:t xml:space="preserve">Pendidikan dan Pelatihan </w:t>
      </w:r>
      <w:r w:rsidR="00E90BA8" w:rsidRPr="00273C12">
        <w:rPr>
          <w:rFonts w:ascii="Arial" w:hAnsi="Arial" w:cs="Arial"/>
          <w:i/>
        </w:rPr>
        <w:t>Training of Fasilitator</w:t>
      </w:r>
      <w:r w:rsidR="00E90BA8" w:rsidRPr="00E90BA8">
        <w:rPr>
          <w:rFonts w:ascii="Arial" w:hAnsi="Arial" w:cs="Arial"/>
        </w:rPr>
        <w:t xml:space="preserve"> (TOF)</w:t>
      </w:r>
      <w:r w:rsidR="00E90BA8">
        <w:rPr>
          <w:rFonts w:ascii="Arial" w:hAnsi="Arial" w:cs="Arial"/>
        </w:rPr>
        <w:t xml:space="preserve">, </w:t>
      </w:r>
      <w:r w:rsidR="00E90BA8" w:rsidRPr="00E90BA8">
        <w:rPr>
          <w:rFonts w:ascii="Arial" w:hAnsi="Arial" w:cs="Arial"/>
        </w:rPr>
        <w:t>Pendidikan dan Pelatihan Teknis Penyusunan LAKIP</w:t>
      </w:r>
      <w:r w:rsidR="00E90BA8">
        <w:rPr>
          <w:rFonts w:ascii="Arial" w:hAnsi="Arial" w:cs="Arial"/>
        </w:rPr>
        <w:t xml:space="preserve">, </w:t>
      </w:r>
      <w:r w:rsidR="00E90BA8" w:rsidRPr="00E90BA8">
        <w:rPr>
          <w:rFonts w:ascii="Arial" w:hAnsi="Arial" w:cs="Arial"/>
        </w:rPr>
        <w:t>Pendidikan dan Pelatihan Dasar Manajemen Bencana bagi Aparatur</w:t>
      </w:r>
      <w:r w:rsidR="00E90BA8">
        <w:rPr>
          <w:rFonts w:ascii="Arial" w:hAnsi="Arial" w:cs="Arial"/>
        </w:rPr>
        <w:t xml:space="preserve">, </w:t>
      </w:r>
      <w:r w:rsidR="00E90BA8" w:rsidRPr="00E90BA8">
        <w:rPr>
          <w:rFonts w:ascii="Arial" w:hAnsi="Arial" w:cs="Arial"/>
        </w:rPr>
        <w:t>Pendidikan dan Pelatihan Penyusunan Standar Operasional Prosedur (SOP)</w:t>
      </w:r>
      <w:r w:rsidR="00E90BA8">
        <w:rPr>
          <w:rFonts w:ascii="Arial" w:hAnsi="Arial" w:cs="Arial"/>
        </w:rPr>
        <w:t xml:space="preserve">, </w:t>
      </w:r>
      <w:r w:rsidR="00E90BA8" w:rsidRPr="00E90BA8">
        <w:rPr>
          <w:rFonts w:ascii="Arial" w:hAnsi="Arial" w:cs="Arial"/>
        </w:rPr>
        <w:t>Pendidikan dan Pelatihan Tata Naskah Dinas</w:t>
      </w:r>
      <w:r w:rsidR="00E90BA8">
        <w:rPr>
          <w:rFonts w:ascii="Arial" w:hAnsi="Arial" w:cs="Arial"/>
        </w:rPr>
        <w:t xml:space="preserve">. </w:t>
      </w:r>
    </w:p>
    <w:p w:rsidR="0024646C" w:rsidRPr="00D34560" w:rsidRDefault="00E90BA8" w:rsidP="00D34560">
      <w:pPr>
        <w:spacing w:after="0" w:line="240" w:lineRule="auto"/>
        <w:ind w:left="284"/>
        <w:jc w:val="center"/>
        <w:rPr>
          <w:rFonts w:ascii="Arial" w:hAnsi="Arial" w:cs="Arial"/>
        </w:rPr>
      </w:pPr>
      <w:r>
        <w:rPr>
          <w:rFonts w:ascii="Arial" w:hAnsi="Arial" w:cs="Arial"/>
        </w:rPr>
        <w:t xml:space="preserve">Tabel </w:t>
      </w:r>
      <w:r w:rsidR="00DF0763">
        <w:rPr>
          <w:rFonts w:ascii="Arial" w:hAnsi="Arial" w:cs="Arial"/>
        </w:rPr>
        <w:t>3.7</w:t>
      </w:r>
    </w:p>
    <w:p w:rsidR="0024646C" w:rsidRPr="00D34560" w:rsidRDefault="0024646C" w:rsidP="00D34560">
      <w:pPr>
        <w:spacing w:after="0" w:line="240" w:lineRule="auto"/>
        <w:ind w:left="284"/>
        <w:jc w:val="center"/>
        <w:rPr>
          <w:rFonts w:ascii="Arial" w:hAnsi="Arial" w:cs="Arial"/>
        </w:rPr>
      </w:pPr>
      <w:r w:rsidRPr="00D34560">
        <w:rPr>
          <w:rFonts w:ascii="Arial" w:hAnsi="Arial" w:cs="Arial"/>
        </w:rPr>
        <w:t>Data Jumlah Pegawai di lingkungan Pemerintah Provinsi Bangka Belitung</w:t>
      </w:r>
    </w:p>
    <w:p w:rsidR="0024646C" w:rsidRDefault="0024646C" w:rsidP="00D34560">
      <w:pPr>
        <w:spacing w:after="0" w:line="240" w:lineRule="auto"/>
        <w:ind w:left="284"/>
        <w:jc w:val="center"/>
        <w:rPr>
          <w:rFonts w:ascii="Arial" w:hAnsi="Arial" w:cs="Arial"/>
        </w:rPr>
      </w:pPr>
      <w:r w:rsidRPr="00D34560">
        <w:rPr>
          <w:rFonts w:ascii="Arial" w:hAnsi="Arial" w:cs="Arial"/>
        </w:rPr>
        <w:t>Yang Mengiku</w:t>
      </w:r>
      <w:r w:rsidR="00D30686" w:rsidRPr="00D34560">
        <w:rPr>
          <w:rFonts w:ascii="Arial" w:hAnsi="Arial" w:cs="Arial"/>
        </w:rPr>
        <w:t xml:space="preserve">ti Diklat dan Bimtek </w:t>
      </w:r>
      <w:r w:rsidR="00725509">
        <w:rPr>
          <w:rFonts w:ascii="Arial" w:hAnsi="Arial" w:cs="Arial"/>
        </w:rPr>
        <w:t>Tahun 2017</w:t>
      </w:r>
    </w:p>
    <w:p w:rsidR="00D34560" w:rsidRPr="00D34560" w:rsidRDefault="00D34560" w:rsidP="00D34560">
      <w:pPr>
        <w:spacing w:after="0" w:line="240" w:lineRule="auto"/>
        <w:ind w:left="284"/>
        <w:jc w:val="center"/>
        <w:rPr>
          <w:rFonts w:ascii="Arial" w:hAnsi="Arial" w:cs="Arial"/>
        </w:rPr>
      </w:pPr>
    </w:p>
    <w:tbl>
      <w:tblPr>
        <w:tblStyle w:val="TableGrid"/>
        <w:tblW w:w="9072" w:type="dxa"/>
        <w:tblInd w:w="108" w:type="dxa"/>
        <w:tblLook w:val="04A0" w:firstRow="1" w:lastRow="0" w:firstColumn="1" w:lastColumn="0" w:noHBand="0" w:noVBand="1"/>
      </w:tblPr>
      <w:tblGrid>
        <w:gridCol w:w="522"/>
        <w:gridCol w:w="4584"/>
        <w:gridCol w:w="1274"/>
        <w:gridCol w:w="1417"/>
        <w:gridCol w:w="1275"/>
      </w:tblGrid>
      <w:tr w:rsidR="0024646C" w:rsidRPr="00D34560" w:rsidTr="00D34560">
        <w:trPr>
          <w:trHeight w:val="432"/>
        </w:trPr>
        <w:tc>
          <w:tcPr>
            <w:tcW w:w="522"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No</w:t>
            </w:r>
          </w:p>
        </w:tc>
        <w:tc>
          <w:tcPr>
            <w:tcW w:w="4584"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Diklat/Bimtek</w:t>
            </w:r>
          </w:p>
        </w:tc>
        <w:tc>
          <w:tcPr>
            <w:tcW w:w="1274"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Laki-laki</w:t>
            </w:r>
          </w:p>
        </w:tc>
        <w:tc>
          <w:tcPr>
            <w:tcW w:w="1417"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Perempuan</w:t>
            </w:r>
          </w:p>
        </w:tc>
        <w:tc>
          <w:tcPr>
            <w:tcW w:w="1275" w:type="dxa"/>
            <w:tcBorders>
              <w:left w:val="nil"/>
              <w:bottom w:val="single" w:sz="4" w:space="0" w:color="000000" w:themeColor="text1"/>
              <w:right w:val="nil"/>
            </w:tcBorders>
            <w:vAlign w:val="center"/>
          </w:tcPr>
          <w:p w:rsidR="0024646C" w:rsidRPr="00D34560" w:rsidRDefault="0024646C" w:rsidP="0036025F">
            <w:pPr>
              <w:pStyle w:val="ListParagraph"/>
              <w:ind w:left="0"/>
              <w:jc w:val="center"/>
              <w:rPr>
                <w:rFonts w:ascii="Arial" w:hAnsi="Arial" w:cs="Arial"/>
                <w:b/>
                <w:sz w:val="20"/>
                <w:szCs w:val="20"/>
              </w:rPr>
            </w:pPr>
            <w:r w:rsidRPr="00D34560">
              <w:rPr>
                <w:rFonts w:ascii="Arial" w:hAnsi="Arial" w:cs="Arial"/>
                <w:b/>
                <w:sz w:val="20"/>
                <w:szCs w:val="20"/>
              </w:rPr>
              <w:t>Jumlah</w:t>
            </w:r>
          </w:p>
        </w:tc>
      </w:tr>
      <w:tr w:rsidR="0024646C" w:rsidRPr="00D34560" w:rsidTr="00D34560">
        <w:trPr>
          <w:trHeight w:val="129"/>
        </w:trPr>
        <w:tc>
          <w:tcPr>
            <w:tcW w:w="522" w:type="dxa"/>
            <w:tcBorders>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4584" w:type="dxa"/>
            <w:tcBorders>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Diklat Jabatan Fungsional Pranata Humas Tingkat Ahli</w:t>
            </w:r>
          </w:p>
        </w:tc>
        <w:tc>
          <w:tcPr>
            <w:tcW w:w="1274" w:type="dxa"/>
            <w:tcBorders>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417" w:type="dxa"/>
            <w:tcBorders>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24646C" w:rsidRPr="00D34560" w:rsidTr="00D34560">
        <w:trPr>
          <w:trHeight w:val="132"/>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Pelatihan Sistem Keuangan Desa</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24646C" w:rsidRPr="00D34560" w:rsidTr="00D34560">
        <w:trPr>
          <w:trHeight w:val="70"/>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c>
          <w:tcPr>
            <w:tcW w:w="4584" w:type="dxa"/>
            <w:tcBorders>
              <w:top w:val="nil"/>
              <w:left w:val="nil"/>
              <w:bottom w:val="nil"/>
              <w:right w:val="nil"/>
            </w:tcBorders>
            <w:vAlign w:val="center"/>
          </w:tcPr>
          <w:p w:rsidR="00D34560" w:rsidRPr="00D34560" w:rsidRDefault="00725509" w:rsidP="0036025F">
            <w:pPr>
              <w:pStyle w:val="ListParagraph"/>
              <w:ind w:left="0"/>
              <w:rPr>
                <w:rFonts w:ascii="Arial" w:hAnsi="Arial" w:cs="Arial"/>
                <w:sz w:val="20"/>
                <w:szCs w:val="20"/>
              </w:rPr>
            </w:pPr>
            <w:r>
              <w:rPr>
                <w:rFonts w:ascii="Arial" w:hAnsi="Arial" w:cs="Arial"/>
                <w:sz w:val="20"/>
                <w:szCs w:val="20"/>
              </w:rPr>
              <w:t>Pelatihan Phlebotomy</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24646C" w:rsidRPr="00D34560" w:rsidTr="00D34560">
        <w:trPr>
          <w:trHeight w:val="126"/>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4.</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Diklat Jabatan Fungsional Pranata Humas Tingkat Trampilk</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24646C" w:rsidRPr="00D34560" w:rsidTr="00D34560">
        <w:trPr>
          <w:trHeight w:val="130"/>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5.</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Pelatihan Sertifikasi Assesor Assesment Center</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196BAD" w:rsidRPr="00D34560" w:rsidTr="003C2A54">
        <w:trPr>
          <w:trHeight w:val="432"/>
        </w:trPr>
        <w:tc>
          <w:tcPr>
            <w:tcW w:w="522" w:type="dxa"/>
            <w:tcBorders>
              <w:left w:val="nil"/>
              <w:bottom w:val="single" w:sz="4" w:space="0" w:color="000000" w:themeColor="text1"/>
              <w:right w:val="nil"/>
            </w:tcBorders>
            <w:vAlign w:val="center"/>
          </w:tcPr>
          <w:p w:rsidR="00196BAD" w:rsidRPr="00D34560" w:rsidRDefault="00196BAD" w:rsidP="003C2A54">
            <w:pPr>
              <w:pStyle w:val="ListParagraph"/>
              <w:ind w:left="0"/>
              <w:jc w:val="center"/>
              <w:rPr>
                <w:rFonts w:ascii="Arial" w:hAnsi="Arial" w:cs="Arial"/>
                <w:b/>
                <w:sz w:val="20"/>
                <w:szCs w:val="20"/>
              </w:rPr>
            </w:pPr>
            <w:r w:rsidRPr="00D34560">
              <w:rPr>
                <w:rFonts w:ascii="Arial" w:hAnsi="Arial" w:cs="Arial"/>
                <w:b/>
                <w:sz w:val="20"/>
                <w:szCs w:val="20"/>
              </w:rPr>
              <w:lastRenderedPageBreak/>
              <w:t>No</w:t>
            </w:r>
          </w:p>
        </w:tc>
        <w:tc>
          <w:tcPr>
            <w:tcW w:w="4584" w:type="dxa"/>
            <w:tcBorders>
              <w:left w:val="nil"/>
              <w:bottom w:val="single" w:sz="4" w:space="0" w:color="000000" w:themeColor="text1"/>
              <w:right w:val="nil"/>
            </w:tcBorders>
            <w:vAlign w:val="center"/>
          </w:tcPr>
          <w:p w:rsidR="00196BAD" w:rsidRPr="00D34560" w:rsidRDefault="00196BAD" w:rsidP="003C2A54">
            <w:pPr>
              <w:pStyle w:val="ListParagraph"/>
              <w:ind w:left="0"/>
              <w:jc w:val="center"/>
              <w:rPr>
                <w:rFonts w:ascii="Arial" w:hAnsi="Arial" w:cs="Arial"/>
                <w:b/>
                <w:sz w:val="20"/>
                <w:szCs w:val="20"/>
              </w:rPr>
            </w:pPr>
            <w:r w:rsidRPr="00D34560">
              <w:rPr>
                <w:rFonts w:ascii="Arial" w:hAnsi="Arial" w:cs="Arial"/>
                <w:b/>
                <w:sz w:val="20"/>
                <w:szCs w:val="20"/>
              </w:rPr>
              <w:t>Diklat/Bimtek</w:t>
            </w:r>
          </w:p>
        </w:tc>
        <w:tc>
          <w:tcPr>
            <w:tcW w:w="1274" w:type="dxa"/>
            <w:tcBorders>
              <w:left w:val="nil"/>
              <w:bottom w:val="single" w:sz="4" w:space="0" w:color="000000" w:themeColor="text1"/>
              <w:right w:val="nil"/>
            </w:tcBorders>
            <w:vAlign w:val="center"/>
          </w:tcPr>
          <w:p w:rsidR="00196BAD" w:rsidRPr="00D34560" w:rsidRDefault="00196BAD" w:rsidP="003C2A54">
            <w:pPr>
              <w:pStyle w:val="ListParagraph"/>
              <w:ind w:left="0"/>
              <w:jc w:val="center"/>
              <w:rPr>
                <w:rFonts w:ascii="Arial" w:hAnsi="Arial" w:cs="Arial"/>
                <w:b/>
                <w:sz w:val="20"/>
                <w:szCs w:val="20"/>
              </w:rPr>
            </w:pPr>
            <w:r w:rsidRPr="00D34560">
              <w:rPr>
                <w:rFonts w:ascii="Arial" w:hAnsi="Arial" w:cs="Arial"/>
                <w:b/>
                <w:sz w:val="20"/>
                <w:szCs w:val="20"/>
              </w:rPr>
              <w:t>Laki-laki</w:t>
            </w:r>
          </w:p>
        </w:tc>
        <w:tc>
          <w:tcPr>
            <w:tcW w:w="1417" w:type="dxa"/>
            <w:tcBorders>
              <w:left w:val="nil"/>
              <w:bottom w:val="single" w:sz="4" w:space="0" w:color="000000" w:themeColor="text1"/>
              <w:right w:val="nil"/>
            </w:tcBorders>
            <w:vAlign w:val="center"/>
          </w:tcPr>
          <w:p w:rsidR="00196BAD" w:rsidRPr="00D34560" w:rsidRDefault="00196BAD" w:rsidP="003C2A54">
            <w:pPr>
              <w:pStyle w:val="ListParagraph"/>
              <w:ind w:left="0"/>
              <w:jc w:val="center"/>
              <w:rPr>
                <w:rFonts w:ascii="Arial" w:hAnsi="Arial" w:cs="Arial"/>
                <w:b/>
                <w:sz w:val="20"/>
                <w:szCs w:val="20"/>
              </w:rPr>
            </w:pPr>
            <w:r w:rsidRPr="00D34560">
              <w:rPr>
                <w:rFonts w:ascii="Arial" w:hAnsi="Arial" w:cs="Arial"/>
                <w:b/>
                <w:sz w:val="20"/>
                <w:szCs w:val="20"/>
              </w:rPr>
              <w:t>Perempuan</w:t>
            </w:r>
          </w:p>
        </w:tc>
        <w:tc>
          <w:tcPr>
            <w:tcW w:w="1275" w:type="dxa"/>
            <w:tcBorders>
              <w:left w:val="nil"/>
              <w:bottom w:val="single" w:sz="4" w:space="0" w:color="000000" w:themeColor="text1"/>
              <w:right w:val="nil"/>
            </w:tcBorders>
            <w:vAlign w:val="center"/>
          </w:tcPr>
          <w:p w:rsidR="00196BAD" w:rsidRPr="00D34560" w:rsidRDefault="00196BAD" w:rsidP="003C2A54">
            <w:pPr>
              <w:pStyle w:val="ListParagraph"/>
              <w:ind w:left="0"/>
              <w:jc w:val="center"/>
              <w:rPr>
                <w:rFonts w:ascii="Arial" w:hAnsi="Arial" w:cs="Arial"/>
                <w:b/>
                <w:sz w:val="20"/>
                <w:szCs w:val="20"/>
              </w:rPr>
            </w:pPr>
            <w:r w:rsidRPr="00D34560">
              <w:rPr>
                <w:rFonts w:ascii="Arial" w:hAnsi="Arial" w:cs="Arial"/>
                <w:b/>
                <w:sz w:val="20"/>
                <w:szCs w:val="20"/>
              </w:rPr>
              <w:t>Jumlah</w:t>
            </w:r>
          </w:p>
        </w:tc>
      </w:tr>
      <w:tr w:rsidR="0024646C" w:rsidRPr="00D34560" w:rsidTr="00D34560">
        <w:trPr>
          <w:trHeight w:val="120"/>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6.</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Biaya Kontribusi Peserta Diklatpim Tingkat II</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r>
      <w:tr w:rsidR="0024646C" w:rsidRPr="00D34560" w:rsidTr="00D34560">
        <w:trPr>
          <w:trHeight w:val="124"/>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7.</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Biaya Tambahan Fasilitasi Diklatpim Tingkat II</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r>
      <w:tr w:rsidR="0024646C" w:rsidRPr="00D34560" w:rsidTr="00D34560">
        <w:trPr>
          <w:trHeight w:val="114"/>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8.</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Pelatihan Teknologi Informasi 2017</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r>
      <w:tr w:rsidR="0024646C" w:rsidRPr="00D34560" w:rsidTr="00D34560">
        <w:trPr>
          <w:trHeight w:val="118"/>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9.</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Diklat teknis Dasar Kearsipan</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24646C" w:rsidRPr="00D34560" w:rsidTr="00D34560">
        <w:trPr>
          <w:trHeight w:val="122"/>
        </w:trPr>
        <w:tc>
          <w:tcPr>
            <w:tcW w:w="522"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10.</w:t>
            </w:r>
          </w:p>
        </w:tc>
        <w:tc>
          <w:tcPr>
            <w:tcW w:w="4584" w:type="dxa"/>
            <w:tcBorders>
              <w:top w:val="nil"/>
              <w:left w:val="nil"/>
              <w:bottom w:val="nil"/>
              <w:right w:val="nil"/>
            </w:tcBorders>
            <w:vAlign w:val="center"/>
          </w:tcPr>
          <w:p w:rsidR="0024646C" w:rsidRPr="00D34560" w:rsidRDefault="00725509" w:rsidP="0036025F">
            <w:pPr>
              <w:pStyle w:val="ListParagraph"/>
              <w:ind w:left="0"/>
              <w:rPr>
                <w:rFonts w:ascii="Arial" w:hAnsi="Arial" w:cs="Arial"/>
                <w:sz w:val="20"/>
                <w:szCs w:val="20"/>
              </w:rPr>
            </w:pPr>
            <w:r>
              <w:rPr>
                <w:rFonts w:ascii="Arial" w:hAnsi="Arial" w:cs="Arial"/>
                <w:sz w:val="20"/>
                <w:szCs w:val="20"/>
              </w:rPr>
              <w:t>Biaya Tambahan Fasilitasi Diklatpim Tingkat I</w:t>
            </w:r>
          </w:p>
        </w:tc>
        <w:tc>
          <w:tcPr>
            <w:tcW w:w="1274"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24646C" w:rsidRPr="00D34560" w:rsidRDefault="0024646C"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24646C"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0D2924" w:rsidRPr="00D34560" w:rsidTr="00D34560">
        <w:trPr>
          <w:trHeight w:val="112"/>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11.</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Pelatihan Jabatan Fungsional Bidang Ahli</w:t>
            </w:r>
          </w:p>
        </w:tc>
        <w:tc>
          <w:tcPr>
            <w:tcW w:w="1274"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417"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0D2924" w:rsidRPr="00D34560" w:rsidTr="00D34560">
        <w:trPr>
          <w:trHeight w:val="258"/>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12.</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Pelatihan Assesor Assesment Center Method</w:t>
            </w:r>
          </w:p>
        </w:tc>
        <w:tc>
          <w:tcPr>
            <w:tcW w:w="1274"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417"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0D2924" w:rsidRPr="00D34560" w:rsidTr="00D34560">
        <w:trPr>
          <w:trHeight w:val="248"/>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13.</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Diklat fungsional Calon Pejabat Fungsional Perancang Peraturan Perundang-undangan PNBP BPSDM</w:t>
            </w:r>
          </w:p>
        </w:tc>
        <w:tc>
          <w:tcPr>
            <w:tcW w:w="1274"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c>
          <w:tcPr>
            <w:tcW w:w="1417"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r>
      <w:tr w:rsidR="000D2924" w:rsidRPr="00D34560" w:rsidTr="00D34560">
        <w:trPr>
          <w:trHeight w:val="252"/>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14.</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Diklat Teknis Penyusunan Proposal Penelitian</w:t>
            </w:r>
          </w:p>
        </w:tc>
        <w:tc>
          <w:tcPr>
            <w:tcW w:w="1274"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417"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r>
      <w:tr w:rsidR="000D2924" w:rsidRPr="00D34560" w:rsidTr="00D34560">
        <w:trPr>
          <w:trHeight w:val="256"/>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15.</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Diklat Penilaian Analisis Dampak Lalu Lintas (Andalin)</w:t>
            </w:r>
          </w:p>
        </w:tc>
        <w:tc>
          <w:tcPr>
            <w:tcW w:w="1274"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r>
      <w:tr w:rsidR="000D2924" w:rsidRPr="00D34560" w:rsidTr="00D34560">
        <w:trPr>
          <w:trHeight w:val="90"/>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16.</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Pelatihan Penerapan Standar Akuntansi Pemerintah Berbasis Akrual</w:t>
            </w:r>
          </w:p>
        </w:tc>
        <w:tc>
          <w:tcPr>
            <w:tcW w:w="1274"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2</w:t>
            </w:r>
          </w:p>
        </w:tc>
        <w:tc>
          <w:tcPr>
            <w:tcW w:w="1417"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w:t>
            </w:r>
          </w:p>
        </w:tc>
        <w:tc>
          <w:tcPr>
            <w:tcW w:w="1275"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3</w:t>
            </w:r>
          </w:p>
        </w:tc>
      </w:tr>
      <w:tr w:rsidR="000D2924" w:rsidRPr="00D34560" w:rsidTr="00D34560">
        <w:trPr>
          <w:trHeight w:val="94"/>
        </w:trPr>
        <w:tc>
          <w:tcPr>
            <w:tcW w:w="522" w:type="dxa"/>
            <w:tcBorders>
              <w:top w:val="nil"/>
              <w:left w:val="nil"/>
              <w:bottom w:val="nil"/>
              <w:right w:val="nil"/>
            </w:tcBorders>
            <w:vAlign w:val="center"/>
          </w:tcPr>
          <w:p w:rsidR="000D2924" w:rsidRPr="00D34560" w:rsidRDefault="00725509" w:rsidP="0036025F">
            <w:pPr>
              <w:pStyle w:val="ListParagraph"/>
              <w:ind w:left="0"/>
              <w:jc w:val="center"/>
              <w:rPr>
                <w:rFonts w:ascii="Arial" w:hAnsi="Arial" w:cs="Arial"/>
                <w:sz w:val="20"/>
                <w:szCs w:val="20"/>
              </w:rPr>
            </w:pPr>
            <w:r>
              <w:rPr>
                <w:rFonts w:ascii="Arial" w:hAnsi="Arial" w:cs="Arial"/>
                <w:sz w:val="20"/>
                <w:szCs w:val="20"/>
              </w:rPr>
              <w:t>17.</w:t>
            </w:r>
          </w:p>
        </w:tc>
        <w:tc>
          <w:tcPr>
            <w:tcW w:w="4584" w:type="dxa"/>
            <w:tcBorders>
              <w:top w:val="nil"/>
              <w:left w:val="nil"/>
              <w:bottom w:val="nil"/>
              <w:right w:val="nil"/>
            </w:tcBorders>
            <w:vAlign w:val="center"/>
          </w:tcPr>
          <w:p w:rsidR="000D2924" w:rsidRPr="00D34560" w:rsidRDefault="00725509" w:rsidP="0036025F">
            <w:pPr>
              <w:pStyle w:val="ListParagraph"/>
              <w:ind w:left="0"/>
              <w:rPr>
                <w:rFonts w:ascii="Arial" w:hAnsi="Arial" w:cs="Arial"/>
                <w:sz w:val="20"/>
                <w:szCs w:val="20"/>
              </w:rPr>
            </w:pPr>
            <w:r>
              <w:rPr>
                <w:rFonts w:ascii="Arial" w:hAnsi="Arial" w:cs="Arial"/>
                <w:sz w:val="20"/>
                <w:szCs w:val="20"/>
              </w:rPr>
              <w:t>Pelatihan P</w:t>
            </w:r>
            <w:r w:rsidR="007E394D">
              <w:rPr>
                <w:rFonts w:ascii="Arial" w:hAnsi="Arial" w:cs="Arial"/>
                <w:sz w:val="20"/>
                <w:szCs w:val="20"/>
              </w:rPr>
              <w:t>engelolaan Aset Daerah Teknik Inventarisasi Aset</w:t>
            </w:r>
          </w:p>
        </w:tc>
        <w:tc>
          <w:tcPr>
            <w:tcW w:w="1274"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2</w:t>
            </w:r>
          </w:p>
        </w:tc>
        <w:tc>
          <w:tcPr>
            <w:tcW w:w="1417"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2</w:t>
            </w:r>
          </w:p>
        </w:tc>
      </w:tr>
      <w:tr w:rsidR="000D2924" w:rsidRPr="00D34560" w:rsidTr="00D34560">
        <w:trPr>
          <w:trHeight w:val="226"/>
        </w:trPr>
        <w:tc>
          <w:tcPr>
            <w:tcW w:w="522"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18.</w:t>
            </w:r>
          </w:p>
        </w:tc>
        <w:tc>
          <w:tcPr>
            <w:tcW w:w="4584" w:type="dxa"/>
            <w:tcBorders>
              <w:top w:val="nil"/>
              <w:left w:val="nil"/>
              <w:bottom w:val="nil"/>
              <w:right w:val="nil"/>
            </w:tcBorders>
            <w:vAlign w:val="center"/>
          </w:tcPr>
          <w:p w:rsidR="000D2924" w:rsidRPr="00D34560" w:rsidRDefault="007E394D" w:rsidP="0036025F">
            <w:pPr>
              <w:pStyle w:val="ListParagraph"/>
              <w:ind w:left="0"/>
              <w:rPr>
                <w:rFonts w:ascii="Arial" w:hAnsi="Arial" w:cs="Arial"/>
                <w:sz w:val="20"/>
                <w:szCs w:val="20"/>
              </w:rPr>
            </w:pPr>
            <w:r>
              <w:rPr>
                <w:rFonts w:ascii="Arial" w:hAnsi="Arial" w:cs="Arial"/>
                <w:sz w:val="20"/>
                <w:szCs w:val="20"/>
              </w:rPr>
              <w:t>Pelatihan Sistem dan Prosedur Pengelolaan Keuangan Daerah</w:t>
            </w:r>
          </w:p>
        </w:tc>
        <w:tc>
          <w:tcPr>
            <w:tcW w:w="1274"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2</w:t>
            </w:r>
          </w:p>
        </w:tc>
        <w:tc>
          <w:tcPr>
            <w:tcW w:w="1275" w:type="dxa"/>
            <w:tcBorders>
              <w:top w:val="nil"/>
              <w:left w:val="nil"/>
              <w:bottom w:val="nil"/>
              <w:right w:val="nil"/>
            </w:tcBorders>
            <w:vAlign w:val="center"/>
          </w:tcPr>
          <w:p w:rsidR="000D2924" w:rsidRPr="00D34560" w:rsidRDefault="007E394D" w:rsidP="0036025F">
            <w:pPr>
              <w:pStyle w:val="ListParagraph"/>
              <w:ind w:left="0"/>
              <w:jc w:val="center"/>
              <w:rPr>
                <w:rFonts w:ascii="Arial" w:hAnsi="Arial" w:cs="Arial"/>
                <w:sz w:val="20"/>
                <w:szCs w:val="20"/>
              </w:rPr>
            </w:pPr>
            <w:r>
              <w:rPr>
                <w:rFonts w:ascii="Arial" w:hAnsi="Arial" w:cs="Arial"/>
                <w:sz w:val="20"/>
                <w:szCs w:val="20"/>
              </w:rPr>
              <w:t>3</w:t>
            </w:r>
          </w:p>
        </w:tc>
      </w:tr>
      <w:tr w:rsidR="00104535" w:rsidRPr="00D34560" w:rsidTr="00D34560">
        <w:trPr>
          <w:trHeight w:val="226"/>
        </w:trPr>
        <w:tc>
          <w:tcPr>
            <w:tcW w:w="522" w:type="dxa"/>
            <w:tcBorders>
              <w:top w:val="nil"/>
              <w:left w:val="nil"/>
              <w:bottom w:val="nil"/>
              <w:right w:val="nil"/>
            </w:tcBorders>
            <w:vAlign w:val="center"/>
          </w:tcPr>
          <w:p w:rsidR="00104535" w:rsidRPr="00D34560" w:rsidRDefault="007E394D" w:rsidP="0036025F">
            <w:pPr>
              <w:pStyle w:val="ListParagraph"/>
              <w:ind w:left="0"/>
              <w:jc w:val="center"/>
              <w:rPr>
                <w:rFonts w:ascii="Arial" w:hAnsi="Arial" w:cs="Arial"/>
                <w:sz w:val="20"/>
                <w:szCs w:val="20"/>
              </w:rPr>
            </w:pPr>
            <w:r>
              <w:rPr>
                <w:rFonts w:ascii="Arial" w:hAnsi="Arial" w:cs="Arial"/>
                <w:sz w:val="20"/>
                <w:szCs w:val="20"/>
              </w:rPr>
              <w:t>19.</w:t>
            </w:r>
          </w:p>
        </w:tc>
        <w:tc>
          <w:tcPr>
            <w:tcW w:w="4584" w:type="dxa"/>
            <w:tcBorders>
              <w:top w:val="nil"/>
              <w:left w:val="nil"/>
              <w:bottom w:val="nil"/>
              <w:right w:val="nil"/>
            </w:tcBorders>
            <w:vAlign w:val="center"/>
          </w:tcPr>
          <w:p w:rsidR="00104535" w:rsidRPr="00D34560" w:rsidRDefault="0036025F" w:rsidP="0036025F">
            <w:pPr>
              <w:pStyle w:val="ListParagraph"/>
              <w:ind w:left="0"/>
              <w:rPr>
                <w:rFonts w:ascii="Arial" w:hAnsi="Arial" w:cs="Arial"/>
                <w:sz w:val="20"/>
                <w:szCs w:val="20"/>
              </w:rPr>
            </w:pPr>
            <w:r>
              <w:rPr>
                <w:rFonts w:ascii="Arial" w:hAnsi="Arial" w:cs="Arial"/>
                <w:sz w:val="20"/>
                <w:szCs w:val="20"/>
              </w:rPr>
              <w:t>Diklat Kewidyaiswaraan Berjenjang Tingkat Menengah</w:t>
            </w:r>
          </w:p>
        </w:tc>
        <w:tc>
          <w:tcPr>
            <w:tcW w:w="1274" w:type="dxa"/>
            <w:tcBorders>
              <w:top w:val="nil"/>
              <w:left w:val="nil"/>
              <w:bottom w:val="nil"/>
              <w:right w:val="nil"/>
            </w:tcBorders>
            <w:vAlign w:val="center"/>
          </w:tcPr>
          <w:p w:rsidR="00104535" w:rsidRPr="00D34560" w:rsidRDefault="0036025F" w:rsidP="0036025F">
            <w:pPr>
              <w:pStyle w:val="ListParagraph"/>
              <w:ind w:left="0"/>
              <w:jc w:val="center"/>
              <w:rPr>
                <w:rFonts w:ascii="Arial" w:hAnsi="Arial" w:cs="Arial"/>
                <w:sz w:val="20"/>
                <w:szCs w:val="20"/>
              </w:rPr>
            </w:pPr>
            <w:r>
              <w:rPr>
                <w:rFonts w:ascii="Arial" w:hAnsi="Arial" w:cs="Arial"/>
                <w:sz w:val="20"/>
                <w:szCs w:val="20"/>
              </w:rPr>
              <w:t>1</w:t>
            </w:r>
          </w:p>
        </w:tc>
        <w:tc>
          <w:tcPr>
            <w:tcW w:w="1417" w:type="dxa"/>
            <w:tcBorders>
              <w:top w:val="nil"/>
              <w:left w:val="nil"/>
              <w:bottom w:val="nil"/>
              <w:right w:val="nil"/>
            </w:tcBorders>
            <w:vAlign w:val="center"/>
          </w:tcPr>
          <w:p w:rsidR="00104535" w:rsidRPr="00D34560" w:rsidRDefault="0036025F" w:rsidP="0036025F">
            <w:pPr>
              <w:pStyle w:val="ListParagraph"/>
              <w:ind w:left="0"/>
              <w:jc w:val="center"/>
              <w:rPr>
                <w:rFonts w:ascii="Arial" w:hAnsi="Arial" w:cs="Arial"/>
                <w:sz w:val="20"/>
                <w:szCs w:val="20"/>
              </w:rPr>
            </w:pPr>
            <w:r>
              <w:rPr>
                <w:rFonts w:ascii="Arial" w:hAnsi="Arial" w:cs="Arial"/>
                <w:sz w:val="20"/>
                <w:szCs w:val="20"/>
              </w:rPr>
              <w:t>1</w:t>
            </w:r>
          </w:p>
        </w:tc>
        <w:tc>
          <w:tcPr>
            <w:tcW w:w="1275" w:type="dxa"/>
            <w:tcBorders>
              <w:top w:val="nil"/>
              <w:left w:val="nil"/>
              <w:bottom w:val="nil"/>
              <w:right w:val="nil"/>
            </w:tcBorders>
            <w:vAlign w:val="center"/>
          </w:tcPr>
          <w:p w:rsidR="00104535" w:rsidRPr="00D34560" w:rsidRDefault="0036025F" w:rsidP="0036025F">
            <w:pPr>
              <w:pStyle w:val="ListParagraph"/>
              <w:ind w:left="0"/>
              <w:jc w:val="center"/>
              <w:rPr>
                <w:rFonts w:ascii="Arial" w:hAnsi="Arial" w:cs="Arial"/>
                <w:sz w:val="20"/>
                <w:szCs w:val="20"/>
              </w:rPr>
            </w:pPr>
            <w:r>
              <w:rPr>
                <w:rFonts w:ascii="Arial" w:hAnsi="Arial" w:cs="Arial"/>
                <w:sz w:val="20"/>
                <w:szCs w:val="20"/>
              </w:rPr>
              <w:t>2</w:t>
            </w:r>
          </w:p>
        </w:tc>
      </w:tr>
      <w:tr w:rsidR="0036025F" w:rsidRPr="00D34560" w:rsidTr="00D34560">
        <w:trPr>
          <w:trHeight w:val="88"/>
        </w:trPr>
        <w:tc>
          <w:tcPr>
            <w:tcW w:w="522" w:type="dxa"/>
            <w:tcBorders>
              <w:top w:val="nil"/>
              <w:left w:val="nil"/>
              <w:bottom w:val="nil"/>
              <w:right w:val="nil"/>
            </w:tcBorders>
            <w:vAlign w:val="center"/>
          </w:tcPr>
          <w:p w:rsidR="0036025F" w:rsidRPr="00D34560" w:rsidRDefault="0036025F" w:rsidP="0036025F">
            <w:pPr>
              <w:pStyle w:val="ListParagraph"/>
              <w:ind w:left="0"/>
              <w:jc w:val="center"/>
              <w:rPr>
                <w:rFonts w:ascii="Arial" w:hAnsi="Arial" w:cs="Arial"/>
                <w:sz w:val="20"/>
                <w:szCs w:val="20"/>
              </w:rPr>
            </w:pPr>
            <w:r>
              <w:rPr>
                <w:rFonts w:ascii="Arial" w:hAnsi="Arial" w:cs="Arial"/>
                <w:sz w:val="20"/>
                <w:szCs w:val="20"/>
              </w:rPr>
              <w:t>20.</w:t>
            </w:r>
          </w:p>
        </w:tc>
        <w:tc>
          <w:tcPr>
            <w:tcW w:w="4584" w:type="dxa"/>
            <w:tcBorders>
              <w:top w:val="nil"/>
              <w:left w:val="nil"/>
              <w:bottom w:val="nil"/>
              <w:right w:val="nil"/>
            </w:tcBorders>
            <w:vAlign w:val="center"/>
          </w:tcPr>
          <w:p w:rsidR="0036025F" w:rsidRPr="00D34560" w:rsidRDefault="0036025F" w:rsidP="0036025F">
            <w:pPr>
              <w:pStyle w:val="ListParagraph"/>
              <w:ind w:left="0"/>
              <w:rPr>
                <w:rFonts w:ascii="Arial" w:hAnsi="Arial" w:cs="Arial"/>
                <w:sz w:val="20"/>
                <w:szCs w:val="20"/>
              </w:rPr>
            </w:pPr>
            <w:r>
              <w:rPr>
                <w:rFonts w:ascii="Arial" w:hAnsi="Arial" w:cs="Arial"/>
                <w:sz w:val="20"/>
                <w:szCs w:val="20"/>
              </w:rPr>
              <w:t>Pelatihan Kewidyaiswaraan/TOT Substansi Diklatpim Tingkat III Dan IV</w:t>
            </w:r>
          </w:p>
        </w:tc>
        <w:tc>
          <w:tcPr>
            <w:tcW w:w="1274" w:type="dxa"/>
            <w:tcBorders>
              <w:top w:val="nil"/>
              <w:left w:val="nil"/>
              <w:bottom w:val="nil"/>
              <w:right w:val="nil"/>
            </w:tcBorders>
            <w:vAlign w:val="center"/>
          </w:tcPr>
          <w:p w:rsidR="0036025F" w:rsidRPr="00D34560" w:rsidRDefault="0036025F" w:rsidP="0036025F">
            <w:pPr>
              <w:pStyle w:val="ListParagraph"/>
              <w:ind w:left="0"/>
              <w:jc w:val="center"/>
              <w:rPr>
                <w:rFonts w:ascii="Arial" w:hAnsi="Arial" w:cs="Arial"/>
                <w:sz w:val="20"/>
                <w:szCs w:val="20"/>
              </w:rPr>
            </w:pPr>
            <w:r>
              <w:rPr>
                <w:rFonts w:ascii="Arial" w:hAnsi="Arial" w:cs="Arial"/>
                <w:sz w:val="20"/>
                <w:szCs w:val="20"/>
              </w:rPr>
              <w:t>5</w:t>
            </w:r>
          </w:p>
        </w:tc>
        <w:tc>
          <w:tcPr>
            <w:tcW w:w="1417" w:type="dxa"/>
            <w:tcBorders>
              <w:top w:val="nil"/>
              <w:left w:val="nil"/>
              <w:bottom w:val="nil"/>
              <w:right w:val="nil"/>
            </w:tcBorders>
            <w:vAlign w:val="center"/>
          </w:tcPr>
          <w:p w:rsidR="0036025F" w:rsidRPr="00D34560" w:rsidRDefault="0036025F" w:rsidP="0036025F">
            <w:pPr>
              <w:pStyle w:val="ListParagraph"/>
              <w:ind w:left="0"/>
              <w:jc w:val="center"/>
              <w:rPr>
                <w:rFonts w:ascii="Arial" w:hAnsi="Arial" w:cs="Arial"/>
                <w:sz w:val="20"/>
                <w:szCs w:val="20"/>
              </w:rPr>
            </w:pPr>
            <w:r>
              <w:rPr>
                <w:rFonts w:ascii="Arial" w:hAnsi="Arial" w:cs="Arial"/>
                <w:sz w:val="20"/>
                <w:szCs w:val="20"/>
              </w:rPr>
              <w:t>7</w:t>
            </w:r>
          </w:p>
        </w:tc>
        <w:tc>
          <w:tcPr>
            <w:tcW w:w="1275" w:type="dxa"/>
            <w:tcBorders>
              <w:top w:val="nil"/>
              <w:left w:val="nil"/>
              <w:bottom w:val="nil"/>
              <w:right w:val="nil"/>
            </w:tcBorders>
            <w:vAlign w:val="center"/>
          </w:tcPr>
          <w:p w:rsidR="0036025F" w:rsidRPr="00D34560" w:rsidRDefault="0036025F" w:rsidP="0036025F">
            <w:pPr>
              <w:pStyle w:val="ListParagraph"/>
              <w:ind w:left="0"/>
              <w:jc w:val="center"/>
              <w:rPr>
                <w:rFonts w:ascii="Arial" w:hAnsi="Arial" w:cs="Arial"/>
                <w:sz w:val="20"/>
                <w:szCs w:val="20"/>
              </w:rPr>
            </w:pPr>
            <w:r>
              <w:rPr>
                <w:rFonts w:ascii="Arial" w:hAnsi="Arial" w:cs="Arial"/>
                <w:sz w:val="20"/>
                <w:szCs w:val="20"/>
              </w:rPr>
              <w:t>12</w:t>
            </w:r>
          </w:p>
        </w:tc>
      </w:tr>
      <w:tr w:rsidR="000D2924" w:rsidRPr="00D34560" w:rsidTr="00D34560">
        <w:trPr>
          <w:trHeight w:val="92"/>
        </w:trPr>
        <w:tc>
          <w:tcPr>
            <w:tcW w:w="522" w:type="dxa"/>
            <w:tcBorders>
              <w:top w:val="nil"/>
              <w:left w:val="nil"/>
              <w:bottom w:val="nil"/>
              <w:right w:val="nil"/>
            </w:tcBorders>
            <w:vAlign w:val="center"/>
          </w:tcPr>
          <w:p w:rsidR="000D2924" w:rsidRPr="00D34560" w:rsidRDefault="0036025F" w:rsidP="0036025F">
            <w:pPr>
              <w:pStyle w:val="ListParagraph"/>
              <w:ind w:left="0"/>
              <w:jc w:val="center"/>
              <w:rPr>
                <w:rFonts w:ascii="Arial" w:hAnsi="Arial" w:cs="Arial"/>
                <w:sz w:val="20"/>
                <w:szCs w:val="20"/>
              </w:rPr>
            </w:pPr>
            <w:r>
              <w:rPr>
                <w:rFonts w:ascii="Arial" w:hAnsi="Arial" w:cs="Arial"/>
                <w:sz w:val="20"/>
                <w:szCs w:val="20"/>
              </w:rPr>
              <w:t>21.</w:t>
            </w:r>
          </w:p>
        </w:tc>
        <w:tc>
          <w:tcPr>
            <w:tcW w:w="4584" w:type="dxa"/>
            <w:tcBorders>
              <w:top w:val="nil"/>
              <w:left w:val="nil"/>
              <w:bottom w:val="nil"/>
              <w:right w:val="nil"/>
            </w:tcBorders>
            <w:vAlign w:val="center"/>
          </w:tcPr>
          <w:p w:rsidR="000D2924" w:rsidRPr="00D34560" w:rsidRDefault="0036025F" w:rsidP="0036025F">
            <w:pPr>
              <w:pStyle w:val="ListParagraph"/>
              <w:ind w:left="0"/>
              <w:rPr>
                <w:rFonts w:ascii="Arial" w:hAnsi="Arial" w:cs="Arial"/>
                <w:sz w:val="20"/>
                <w:szCs w:val="20"/>
              </w:rPr>
            </w:pPr>
            <w:r>
              <w:rPr>
                <w:rFonts w:ascii="Arial" w:hAnsi="Arial" w:cs="Arial"/>
                <w:sz w:val="20"/>
                <w:szCs w:val="20"/>
              </w:rPr>
              <w:t>Pendidikan dan Pelatihan Kewidyaiswaraan Penjenjangan Tingkat Menengah</w:t>
            </w:r>
          </w:p>
        </w:tc>
        <w:tc>
          <w:tcPr>
            <w:tcW w:w="1274" w:type="dxa"/>
            <w:tcBorders>
              <w:top w:val="nil"/>
              <w:left w:val="nil"/>
              <w:bottom w:val="nil"/>
              <w:right w:val="nil"/>
            </w:tcBorders>
            <w:vAlign w:val="center"/>
          </w:tcPr>
          <w:p w:rsidR="000D2924" w:rsidRPr="00D34560" w:rsidRDefault="0036025F" w:rsidP="0036025F">
            <w:pPr>
              <w:pStyle w:val="ListParagraph"/>
              <w:ind w:left="0"/>
              <w:jc w:val="center"/>
              <w:rPr>
                <w:rFonts w:ascii="Arial" w:hAnsi="Arial" w:cs="Arial"/>
                <w:sz w:val="20"/>
                <w:szCs w:val="20"/>
              </w:rPr>
            </w:pPr>
            <w:r>
              <w:rPr>
                <w:rFonts w:ascii="Arial" w:hAnsi="Arial" w:cs="Arial"/>
                <w:sz w:val="20"/>
                <w:szCs w:val="20"/>
              </w:rPr>
              <w:t>2</w:t>
            </w:r>
          </w:p>
        </w:tc>
        <w:tc>
          <w:tcPr>
            <w:tcW w:w="1417" w:type="dxa"/>
            <w:tcBorders>
              <w:top w:val="nil"/>
              <w:left w:val="nil"/>
              <w:bottom w:val="nil"/>
              <w:right w:val="nil"/>
            </w:tcBorders>
            <w:vAlign w:val="center"/>
          </w:tcPr>
          <w:p w:rsidR="000D2924" w:rsidRPr="00D34560" w:rsidRDefault="000D2924" w:rsidP="0036025F">
            <w:pPr>
              <w:pStyle w:val="ListParagraph"/>
              <w:ind w:left="0"/>
              <w:jc w:val="center"/>
              <w:rPr>
                <w:rFonts w:ascii="Arial" w:hAnsi="Arial" w:cs="Arial"/>
                <w:sz w:val="20"/>
                <w:szCs w:val="20"/>
              </w:rPr>
            </w:pPr>
          </w:p>
        </w:tc>
        <w:tc>
          <w:tcPr>
            <w:tcW w:w="1275" w:type="dxa"/>
            <w:tcBorders>
              <w:top w:val="nil"/>
              <w:left w:val="nil"/>
              <w:bottom w:val="nil"/>
              <w:right w:val="nil"/>
            </w:tcBorders>
            <w:vAlign w:val="center"/>
          </w:tcPr>
          <w:p w:rsidR="000D2924" w:rsidRPr="00D34560" w:rsidRDefault="0036025F" w:rsidP="0036025F">
            <w:pPr>
              <w:pStyle w:val="ListParagraph"/>
              <w:ind w:left="0"/>
              <w:jc w:val="center"/>
              <w:rPr>
                <w:rFonts w:ascii="Arial" w:hAnsi="Arial" w:cs="Arial"/>
                <w:sz w:val="20"/>
                <w:szCs w:val="20"/>
              </w:rPr>
            </w:pPr>
            <w:r>
              <w:rPr>
                <w:rFonts w:ascii="Arial" w:hAnsi="Arial" w:cs="Arial"/>
                <w:sz w:val="20"/>
                <w:szCs w:val="20"/>
              </w:rPr>
              <w:t>2</w:t>
            </w:r>
          </w:p>
        </w:tc>
      </w:tr>
      <w:tr w:rsidR="0036025F" w:rsidRPr="00D34560" w:rsidTr="00257850">
        <w:trPr>
          <w:trHeight w:val="207"/>
        </w:trPr>
        <w:tc>
          <w:tcPr>
            <w:tcW w:w="522" w:type="dxa"/>
            <w:tcBorders>
              <w:left w:val="nil"/>
              <w:right w:val="nil"/>
            </w:tcBorders>
            <w:vAlign w:val="center"/>
          </w:tcPr>
          <w:p w:rsidR="0036025F" w:rsidRPr="00D34560" w:rsidRDefault="0036025F" w:rsidP="0036025F">
            <w:pPr>
              <w:pStyle w:val="ListParagraph"/>
              <w:ind w:left="0"/>
              <w:rPr>
                <w:rFonts w:ascii="Arial" w:hAnsi="Arial" w:cs="Arial"/>
                <w:b/>
                <w:sz w:val="20"/>
                <w:szCs w:val="20"/>
              </w:rPr>
            </w:pPr>
          </w:p>
        </w:tc>
        <w:tc>
          <w:tcPr>
            <w:tcW w:w="4584" w:type="dxa"/>
            <w:tcBorders>
              <w:left w:val="nil"/>
              <w:right w:val="nil"/>
            </w:tcBorders>
            <w:vAlign w:val="center"/>
          </w:tcPr>
          <w:p w:rsidR="0036025F" w:rsidRPr="00D34560" w:rsidRDefault="0036025F" w:rsidP="0036025F">
            <w:pPr>
              <w:pStyle w:val="ListParagraph"/>
              <w:ind w:left="0"/>
              <w:rPr>
                <w:rFonts w:ascii="Arial" w:hAnsi="Arial" w:cs="Arial"/>
                <w:b/>
                <w:sz w:val="20"/>
                <w:szCs w:val="20"/>
              </w:rPr>
            </w:pPr>
            <w:r w:rsidRPr="00D34560">
              <w:rPr>
                <w:rFonts w:ascii="Arial" w:hAnsi="Arial" w:cs="Arial"/>
                <w:b/>
                <w:sz w:val="20"/>
                <w:szCs w:val="20"/>
              </w:rPr>
              <w:t>Jumlah Orang</w:t>
            </w:r>
          </w:p>
        </w:tc>
        <w:tc>
          <w:tcPr>
            <w:tcW w:w="1274" w:type="dxa"/>
            <w:tcBorders>
              <w:left w:val="nil"/>
              <w:right w:val="nil"/>
            </w:tcBorders>
          </w:tcPr>
          <w:p w:rsidR="0036025F" w:rsidRPr="0036025F" w:rsidRDefault="0036025F" w:rsidP="0036025F">
            <w:pPr>
              <w:jc w:val="center"/>
              <w:rPr>
                <w:b/>
              </w:rPr>
            </w:pPr>
            <w:r w:rsidRPr="0036025F">
              <w:rPr>
                <w:b/>
              </w:rPr>
              <w:t>44</w:t>
            </w:r>
          </w:p>
        </w:tc>
        <w:tc>
          <w:tcPr>
            <w:tcW w:w="1417" w:type="dxa"/>
            <w:tcBorders>
              <w:left w:val="nil"/>
              <w:right w:val="nil"/>
            </w:tcBorders>
          </w:tcPr>
          <w:p w:rsidR="0036025F" w:rsidRPr="0036025F" w:rsidRDefault="0036025F" w:rsidP="0036025F">
            <w:pPr>
              <w:jc w:val="center"/>
              <w:rPr>
                <w:b/>
              </w:rPr>
            </w:pPr>
            <w:r w:rsidRPr="0036025F">
              <w:rPr>
                <w:b/>
              </w:rPr>
              <w:t>18</w:t>
            </w:r>
          </w:p>
        </w:tc>
        <w:tc>
          <w:tcPr>
            <w:tcW w:w="1275" w:type="dxa"/>
            <w:tcBorders>
              <w:left w:val="nil"/>
              <w:right w:val="nil"/>
            </w:tcBorders>
          </w:tcPr>
          <w:p w:rsidR="0036025F" w:rsidRPr="0036025F" w:rsidRDefault="0036025F" w:rsidP="0036025F">
            <w:pPr>
              <w:jc w:val="center"/>
              <w:rPr>
                <w:b/>
              </w:rPr>
            </w:pPr>
            <w:r w:rsidRPr="0036025F">
              <w:rPr>
                <w:b/>
              </w:rPr>
              <w:t>62</w:t>
            </w:r>
          </w:p>
        </w:tc>
      </w:tr>
    </w:tbl>
    <w:p w:rsidR="00554A9B" w:rsidRPr="0036025F" w:rsidRDefault="00554A9B" w:rsidP="00D34560">
      <w:pPr>
        <w:pStyle w:val="ListParagraph"/>
        <w:spacing w:after="0" w:line="360" w:lineRule="auto"/>
        <w:ind w:left="284"/>
        <w:jc w:val="both"/>
        <w:rPr>
          <w:rFonts w:ascii="Arial" w:hAnsi="Arial" w:cs="Arial"/>
          <w:sz w:val="18"/>
          <w:szCs w:val="18"/>
        </w:rPr>
      </w:pPr>
      <w:r w:rsidRPr="0036025F">
        <w:rPr>
          <w:rFonts w:ascii="Arial" w:hAnsi="Arial" w:cs="Arial"/>
          <w:i/>
          <w:color w:val="000000"/>
          <w:sz w:val="18"/>
          <w:szCs w:val="18"/>
        </w:rPr>
        <w:t xml:space="preserve">Sumber : </w:t>
      </w:r>
      <w:r w:rsidR="0036025F" w:rsidRPr="0036025F">
        <w:rPr>
          <w:rFonts w:ascii="Arial" w:hAnsi="Arial" w:cs="Arial"/>
          <w:i/>
          <w:color w:val="000000"/>
          <w:sz w:val="18"/>
          <w:szCs w:val="18"/>
        </w:rPr>
        <w:t>Bidang Pengembangan</w:t>
      </w:r>
      <w:r w:rsidRPr="0036025F">
        <w:rPr>
          <w:rFonts w:ascii="Arial" w:hAnsi="Arial" w:cs="Arial"/>
          <w:i/>
          <w:color w:val="000000"/>
          <w:sz w:val="18"/>
          <w:szCs w:val="18"/>
        </w:rPr>
        <w:t xml:space="preserve"> </w:t>
      </w:r>
      <w:r w:rsidR="0036025F" w:rsidRPr="0036025F">
        <w:rPr>
          <w:rFonts w:ascii="Arial" w:hAnsi="Arial" w:cs="Arial"/>
          <w:i/>
          <w:color w:val="000000"/>
          <w:sz w:val="18"/>
          <w:szCs w:val="18"/>
        </w:rPr>
        <w:t xml:space="preserve">BKPSDMD </w:t>
      </w:r>
      <w:r w:rsidRPr="0036025F">
        <w:rPr>
          <w:rFonts w:ascii="Arial" w:hAnsi="Arial" w:cs="Arial"/>
          <w:i/>
          <w:color w:val="000000"/>
          <w:sz w:val="18"/>
          <w:szCs w:val="18"/>
        </w:rPr>
        <w:t>Provinsi Kepu</w:t>
      </w:r>
      <w:r w:rsidR="0036025F" w:rsidRPr="0036025F">
        <w:rPr>
          <w:rFonts w:ascii="Arial" w:hAnsi="Arial" w:cs="Arial"/>
          <w:i/>
          <w:color w:val="000000"/>
          <w:sz w:val="18"/>
          <w:szCs w:val="18"/>
        </w:rPr>
        <w:t>lauan Bangka Belitung Tahun 2017</w:t>
      </w:r>
    </w:p>
    <w:p w:rsidR="0036025F" w:rsidRDefault="00082D5C" w:rsidP="003E7DA1">
      <w:pPr>
        <w:spacing w:after="0" w:line="360" w:lineRule="auto"/>
        <w:jc w:val="both"/>
        <w:rPr>
          <w:rFonts w:ascii="Arial" w:hAnsi="Arial" w:cs="Arial"/>
        </w:rPr>
      </w:pPr>
      <w:r w:rsidRPr="00D34560">
        <w:rPr>
          <w:rFonts w:ascii="Arial" w:hAnsi="Arial" w:cs="Arial"/>
        </w:rPr>
        <w:tab/>
      </w:r>
    </w:p>
    <w:p w:rsidR="00082D5C" w:rsidRDefault="00F80AB6" w:rsidP="003E7DA1">
      <w:pPr>
        <w:spacing w:after="0" w:line="360" w:lineRule="auto"/>
        <w:jc w:val="both"/>
        <w:rPr>
          <w:rFonts w:ascii="Arial" w:hAnsi="Arial" w:cs="Arial"/>
        </w:rPr>
      </w:pPr>
      <w:r>
        <w:rPr>
          <w:rFonts w:ascii="Arial" w:hAnsi="Arial" w:cs="Arial"/>
        </w:rPr>
        <w:t>Berdasarkan tabel</w:t>
      </w:r>
      <w:r w:rsidR="00082D5C" w:rsidRPr="00D34560">
        <w:rPr>
          <w:rFonts w:ascii="Arial" w:hAnsi="Arial" w:cs="Arial"/>
        </w:rPr>
        <w:t xml:space="preserve"> diatas, memperlihatkan bahwa realisasi Indikator Kinerja Utama melalui Diklat dan Bimtek</w:t>
      </w:r>
      <w:r w:rsidR="0036025F">
        <w:rPr>
          <w:rFonts w:ascii="Arial" w:hAnsi="Arial" w:cs="Arial"/>
        </w:rPr>
        <w:t xml:space="preserve"> sebanyak 62</w:t>
      </w:r>
      <w:r w:rsidR="00082D5C" w:rsidRPr="00D34560">
        <w:rPr>
          <w:rFonts w:ascii="Arial" w:hAnsi="Arial" w:cs="Arial"/>
        </w:rPr>
        <w:t xml:space="preserve"> </w:t>
      </w:r>
      <w:r w:rsidR="006305AB" w:rsidRPr="00D34560">
        <w:rPr>
          <w:rFonts w:ascii="Arial" w:hAnsi="Arial" w:cs="Arial"/>
        </w:rPr>
        <w:t>orang pegawai atau sebesar 100,00</w:t>
      </w:r>
      <w:r w:rsidR="00082D5C" w:rsidRPr="00D34560">
        <w:rPr>
          <w:rFonts w:ascii="Arial" w:hAnsi="Arial" w:cs="Arial"/>
        </w:rPr>
        <w:t>%. Hal ini berarti capaian pada i</w:t>
      </w:r>
      <w:r w:rsidR="006305AB" w:rsidRPr="00D34560">
        <w:rPr>
          <w:rFonts w:ascii="Arial" w:hAnsi="Arial" w:cs="Arial"/>
        </w:rPr>
        <w:t>ndikator diklat dan bimtek telah</w:t>
      </w:r>
      <w:r w:rsidR="00082D5C" w:rsidRPr="00D34560">
        <w:rPr>
          <w:rFonts w:ascii="Arial" w:hAnsi="Arial" w:cs="Arial"/>
        </w:rPr>
        <w:t xml:space="preserve"> mencapai target yang telah ditetapkan karena</w:t>
      </w:r>
      <w:r w:rsidR="006305AB" w:rsidRPr="00D34560">
        <w:rPr>
          <w:rFonts w:ascii="Arial" w:hAnsi="Arial" w:cs="Arial"/>
        </w:rPr>
        <w:t xml:space="preserve"> dari target jumlah peserta yang mengikuti Bimtek/diklat yang diselenggarakan oleh Badan Kepegawaian </w:t>
      </w:r>
      <w:r w:rsidR="0036025F">
        <w:rPr>
          <w:rFonts w:ascii="Arial" w:hAnsi="Arial" w:cs="Arial"/>
        </w:rPr>
        <w:t xml:space="preserve">dan Pengembangan Sumber Daya Manusia </w:t>
      </w:r>
      <w:r w:rsidR="006305AB" w:rsidRPr="00D34560">
        <w:rPr>
          <w:rFonts w:ascii="Arial" w:hAnsi="Arial" w:cs="Arial"/>
        </w:rPr>
        <w:t>Daerah provinsi Kepul</w:t>
      </w:r>
      <w:r w:rsidR="0036025F">
        <w:rPr>
          <w:rFonts w:ascii="Arial" w:hAnsi="Arial" w:cs="Arial"/>
        </w:rPr>
        <w:t>auan Bangka Belitung sebanyak 30</w:t>
      </w:r>
      <w:r w:rsidR="00082D5C" w:rsidRPr="00D34560">
        <w:rPr>
          <w:rFonts w:ascii="Arial" w:hAnsi="Arial" w:cs="Arial"/>
        </w:rPr>
        <w:t xml:space="preserve"> orang </w:t>
      </w:r>
      <w:r w:rsidR="006305AB" w:rsidRPr="00D34560">
        <w:rPr>
          <w:rFonts w:ascii="Arial" w:hAnsi="Arial" w:cs="Arial"/>
        </w:rPr>
        <w:t>secara keseluruhan telah terpenuhi</w:t>
      </w:r>
      <w:r w:rsidR="00082D5C" w:rsidRPr="00D34560">
        <w:rPr>
          <w:rFonts w:ascii="Arial" w:hAnsi="Arial" w:cs="Arial"/>
        </w:rPr>
        <w:t>.</w:t>
      </w:r>
    </w:p>
    <w:p w:rsidR="003C2A54" w:rsidRDefault="003C2A54" w:rsidP="003E7DA1">
      <w:pPr>
        <w:spacing w:after="0" w:line="360" w:lineRule="auto"/>
        <w:jc w:val="both"/>
        <w:rPr>
          <w:rFonts w:ascii="Arial" w:hAnsi="Arial" w:cs="Arial"/>
        </w:rPr>
      </w:pPr>
      <w:r>
        <w:rPr>
          <w:rFonts w:ascii="Arial" w:hAnsi="Arial" w:cs="Arial"/>
        </w:rPr>
        <w:t xml:space="preserve">Apabila dilihat perbandingan </w:t>
      </w:r>
      <w:r w:rsidR="00CB4D91">
        <w:rPr>
          <w:rFonts w:ascii="Arial" w:hAnsi="Arial" w:cs="Arial"/>
        </w:rPr>
        <w:t>dari tahun sebelumnya, r</w:t>
      </w:r>
      <w:r w:rsidR="00781950" w:rsidRPr="00781950">
        <w:rPr>
          <w:rFonts w:ascii="Arial" w:hAnsi="Arial" w:cs="Arial"/>
        </w:rPr>
        <w:t>ealisasi pelaksanaan Diklat dan Bimtek pegawai aparatur sipil negara dilingkungan Provinsi Kepulauan Bangka Belitung</w:t>
      </w:r>
      <w:r w:rsidR="00CB4D91">
        <w:rPr>
          <w:rFonts w:ascii="Arial" w:hAnsi="Arial" w:cs="Arial"/>
        </w:rPr>
        <w:t xml:space="preserve"> terdapat perbedaan jumlah diklat/bimtek yang difasilitasi oleh BKPSDMD Provinsi Kepulauan Bangka Belitung dimana pada tahun 2016 sebanyak 28 bimtek/diklat sedangkan pada tahun 2017 jumlahnya menurun sebanyak 21 </w:t>
      </w:r>
      <w:r w:rsidR="00CB4D91">
        <w:rPr>
          <w:rFonts w:ascii="Arial" w:hAnsi="Arial" w:cs="Arial"/>
        </w:rPr>
        <w:t>bimtek/diklat</w:t>
      </w:r>
      <w:r w:rsidR="00CB4D91">
        <w:rPr>
          <w:rFonts w:ascii="Arial" w:hAnsi="Arial" w:cs="Arial"/>
        </w:rPr>
        <w:t>. Penurunan tersebut dikarenakan jumlah kebutuhan yang diajukan oleh SKPD di lingkup Pemerintah Provinsi Kepulauan Bangka Belitung tidak sebanyak tahun sebelumnya. berikut disajikan secara rinci pada</w:t>
      </w:r>
      <w:r w:rsidR="00781950" w:rsidRPr="00781950">
        <w:rPr>
          <w:rFonts w:ascii="Arial" w:hAnsi="Arial" w:cs="Arial"/>
        </w:rPr>
        <w:t xml:space="preserve"> tabel 3.8. berikut ini.</w:t>
      </w:r>
    </w:p>
    <w:p w:rsidR="00CB4D91" w:rsidRDefault="00CB4D91" w:rsidP="003E7DA1">
      <w:pPr>
        <w:spacing w:after="0" w:line="360" w:lineRule="auto"/>
        <w:jc w:val="both"/>
        <w:rPr>
          <w:rFonts w:ascii="Arial" w:hAnsi="Arial" w:cs="Arial"/>
        </w:rPr>
      </w:pPr>
    </w:p>
    <w:p w:rsidR="00CB4D91" w:rsidRDefault="00CB4D91" w:rsidP="003E7DA1">
      <w:pPr>
        <w:spacing w:after="0" w:line="360" w:lineRule="auto"/>
        <w:jc w:val="both"/>
        <w:rPr>
          <w:rFonts w:ascii="Arial" w:hAnsi="Arial" w:cs="Arial"/>
        </w:rPr>
      </w:pPr>
    </w:p>
    <w:p w:rsidR="00781950" w:rsidRPr="00781950" w:rsidRDefault="00CB4D91" w:rsidP="00CB4D91">
      <w:pPr>
        <w:spacing w:after="0" w:line="240" w:lineRule="auto"/>
        <w:jc w:val="center"/>
        <w:rPr>
          <w:rFonts w:ascii="Arial" w:hAnsi="Arial" w:cs="Arial"/>
        </w:rPr>
      </w:pPr>
      <w:r>
        <w:rPr>
          <w:rFonts w:ascii="Arial" w:hAnsi="Arial" w:cs="Arial"/>
        </w:rPr>
        <w:lastRenderedPageBreak/>
        <w:t>Tabel 3.8</w:t>
      </w:r>
      <w:r w:rsidR="00781950" w:rsidRPr="00781950">
        <w:rPr>
          <w:rFonts w:ascii="Arial" w:hAnsi="Arial" w:cs="Arial"/>
        </w:rPr>
        <w:t>.</w:t>
      </w:r>
    </w:p>
    <w:p w:rsidR="00781950" w:rsidRPr="00781950" w:rsidRDefault="00781950" w:rsidP="00CB4D91">
      <w:pPr>
        <w:spacing w:after="0" w:line="240" w:lineRule="auto"/>
        <w:jc w:val="center"/>
        <w:rPr>
          <w:rFonts w:ascii="Arial" w:hAnsi="Arial" w:cs="Arial"/>
        </w:rPr>
      </w:pPr>
      <w:r w:rsidRPr="00781950">
        <w:rPr>
          <w:rFonts w:ascii="Arial" w:hAnsi="Arial" w:cs="Arial"/>
        </w:rPr>
        <w:t>Data Jumlah Pegawai di lingkungan Pemerintah Provinsi Bangka Belitung</w:t>
      </w:r>
    </w:p>
    <w:p w:rsidR="00781950" w:rsidRDefault="00781950" w:rsidP="00CB4D91">
      <w:pPr>
        <w:spacing w:after="0" w:line="240" w:lineRule="auto"/>
        <w:jc w:val="center"/>
        <w:rPr>
          <w:rFonts w:ascii="Arial" w:hAnsi="Arial" w:cs="Arial"/>
        </w:rPr>
      </w:pPr>
      <w:r w:rsidRPr="00781950">
        <w:rPr>
          <w:rFonts w:ascii="Arial" w:hAnsi="Arial" w:cs="Arial"/>
        </w:rPr>
        <w:t>Yang Mengikuti Diklat dan Bimtek Tahun 2016</w:t>
      </w:r>
    </w:p>
    <w:p w:rsidR="00CB4D91" w:rsidRDefault="00CB4D91" w:rsidP="00CB4D91">
      <w:pPr>
        <w:spacing w:after="0" w:line="240" w:lineRule="auto"/>
        <w:jc w:val="center"/>
        <w:rPr>
          <w:rFonts w:ascii="Arial" w:hAnsi="Arial" w:cs="Arial"/>
        </w:rPr>
      </w:pPr>
    </w:p>
    <w:tbl>
      <w:tblPr>
        <w:tblStyle w:val="TableGrid"/>
        <w:tblW w:w="9072" w:type="dxa"/>
        <w:tblInd w:w="108" w:type="dxa"/>
        <w:tblLook w:val="04A0" w:firstRow="1" w:lastRow="0" w:firstColumn="1" w:lastColumn="0" w:noHBand="0" w:noVBand="1"/>
      </w:tblPr>
      <w:tblGrid>
        <w:gridCol w:w="522"/>
        <w:gridCol w:w="4584"/>
        <w:gridCol w:w="1274"/>
        <w:gridCol w:w="1417"/>
        <w:gridCol w:w="1275"/>
      </w:tblGrid>
      <w:tr w:rsidR="00781950" w:rsidRPr="00D34560" w:rsidTr="00036280">
        <w:trPr>
          <w:trHeight w:val="432"/>
        </w:trPr>
        <w:tc>
          <w:tcPr>
            <w:tcW w:w="522"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No</w:t>
            </w:r>
          </w:p>
        </w:tc>
        <w:tc>
          <w:tcPr>
            <w:tcW w:w="4584"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Diklat/Bimtek</w:t>
            </w:r>
          </w:p>
        </w:tc>
        <w:tc>
          <w:tcPr>
            <w:tcW w:w="1274"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Laki-laki</w:t>
            </w:r>
          </w:p>
        </w:tc>
        <w:tc>
          <w:tcPr>
            <w:tcW w:w="1417"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Perempuan</w:t>
            </w:r>
          </w:p>
        </w:tc>
        <w:tc>
          <w:tcPr>
            <w:tcW w:w="1275" w:type="dxa"/>
            <w:tcBorders>
              <w:left w:val="nil"/>
              <w:bottom w:val="single" w:sz="4" w:space="0" w:color="000000" w:themeColor="text1"/>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Jumlah</w:t>
            </w:r>
          </w:p>
        </w:tc>
      </w:tr>
      <w:tr w:rsidR="00781950" w:rsidRPr="00D34560" w:rsidTr="00036280">
        <w:trPr>
          <w:trHeight w:val="129"/>
        </w:trPr>
        <w:tc>
          <w:tcPr>
            <w:tcW w:w="522" w:type="dxa"/>
            <w:tcBorders>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4584" w:type="dxa"/>
            <w:tcBorders>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Installing and configuring windows server 2012</w:t>
            </w:r>
          </w:p>
        </w:tc>
        <w:tc>
          <w:tcPr>
            <w:tcW w:w="1274" w:type="dxa"/>
            <w:tcBorders>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c>
          <w:tcPr>
            <w:tcW w:w="1417" w:type="dxa"/>
            <w:tcBorders>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r>
      <w:tr w:rsidR="00781950" w:rsidRPr="00D34560" w:rsidTr="00036280">
        <w:trPr>
          <w:trHeight w:val="13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Pengelolaan Arsip</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70"/>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Jabatan Fungsional Pranta Humas Tingkat Trampil</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4</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6</w:t>
            </w:r>
          </w:p>
        </w:tc>
      </w:tr>
      <w:tr w:rsidR="00781950" w:rsidRPr="00D34560" w:rsidTr="00036280">
        <w:trPr>
          <w:trHeight w:val="126"/>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4.</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Pembinaan dan Sertifikasi Teknis K3 Lift dan Eskalator</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130"/>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5.</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Genset : Operation, Maintenance dan Troubleshooting</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120"/>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6.</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Andalalin</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036280">
        <w:trPr>
          <w:trHeight w:val="124"/>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7.</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Perancang Peraturan Perundang-undangan</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036280">
        <w:trPr>
          <w:trHeight w:val="114"/>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8.</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TOT Ekspor Impor Uji Kompetensi</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118"/>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9.</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Penatausahaan dan pengelolaan Keuangan Dearah serta Sistem Pelaporan Akrual</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9</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20</w:t>
            </w:r>
          </w:p>
        </w:tc>
      </w:tr>
      <w:tr w:rsidR="00781950" w:rsidRPr="00D34560" w:rsidTr="00036280">
        <w:trPr>
          <w:trHeight w:val="12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10.</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Assesor Assesment Centre Method</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4</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7</w:t>
            </w:r>
          </w:p>
        </w:tc>
      </w:tr>
      <w:tr w:rsidR="00781950" w:rsidRPr="00D34560" w:rsidTr="00036280">
        <w:trPr>
          <w:trHeight w:val="11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11.</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Teknologi Informasi</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5</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5</w:t>
            </w:r>
          </w:p>
        </w:tc>
      </w:tr>
      <w:tr w:rsidR="00781950" w:rsidRPr="00D34560" w:rsidTr="00036280">
        <w:trPr>
          <w:trHeight w:val="258"/>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12.</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Assessor untuk Program Uji Kompetensi di tempat Kerja (workshop Assessor)</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248"/>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13.</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Pengelolaan Data Base MS Access</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036280">
        <w:trPr>
          <w:trHeight w:val="25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14.</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Kearsipan Manajemen Arsip Dinamis</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036280">
        <w:trPr>
          <w:trHeight w:val="256"/>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15.</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Coaching dan Mentoring</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5</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3</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8</w:t>
            </w:r>
          </w:p>
        </w:tc>
      </w:tr>
      <w:tr w:rsidR="00781950" w:rsidRPr="00D34560" w:rsidTr="00036280">
        <w:trPr>
          <w:trHeight w:val="90"/>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16.</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Midwifery Update</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7</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7</w:t>
            </w:r>
          </w:p>
        </w:tc>
      </w:tr>
      <w:tr w:rsidR="00781950" w:rsidRPr="00D34560" w:rsidTr="00036280">
        <w:trPr>
          <w:trHeight w:val="94"/>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17.</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widyaiswara</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226"/>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18.</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Lanjutan PPI RS</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226"/>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19.</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Diklat AMDAL</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88"/>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20.</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Pelatihan Proses Asuhan Gizi Terstandar (PAGT)</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036280">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21.</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Pelatihan TOT BTCLS Penata Anestesi</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22.</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Penyusunan LKPD Berbasis Akrual dan Potensi Kesalahan (Error/Misstatement) yang perlu diantisipasi pada setiap akun LKPD</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23.</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Kearsipan Pemerintah Daerah dalam Menghadapi Audit atas Pelaksanaan dan Pertanggungjawaban Keuangan Dearah Berbasis Akrual serta Tindak Lanjut Hasil Temuan</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036280">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24.</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Pengelolaan Keuangan Berbasis Akrual</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036280">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25.</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Penyusunan Sistem Akuntansi Keuangan Pemerintah Daerah</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26.</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3D Animation Persentation Basic</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036280">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27.</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Bimtek Penyusunan Laporan Kinerja Instansi Pemerintah (LKjIP)</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0</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r>
      <w:tr w:rsidR="00781950" w:rsidRPr="00D34560" w:rsidTr="00036280">
        <w:trPr>
          <w:trHeight w:val="92"/>
        </w:trPr>
        <w:tc>
          <w:tcPr>
            <w:tcW w:w="522"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28</w:t>
            </w:r>
          </w:p>
        </w:tc>
        <w:tc>
          <w:tcPr>
            <w:tcW w:w="4584" w:type="dxa"/>
            <w:tcBorders>
              <w:top w:val="nil"/>
              <w:left w:val="nil"/>
              <w:bottom w:val="nil"/>
              <w:right w:val="nil"/>
            </w:tcBorders>
            <w:vAlign w:val="center"/>
          </w:tcPr>
          <w:p w:rsidR="00781950" w:rsidRPr="00D34560" w:rsidRDefault="00781950" w:rsidP="00781950">
            <w:pPr>
              <w:pStyle w:val="ListParagraph"/>
              <w:ind w:left="0"/>
              <w:rPr>
                <w:rFonts w:ascii="Arial" w:hAnsi="Arial" w:cs="Arial"/>
                <w:sz w:val="20"/>
                <w:szCs w:val="20"/>
              </w:rPr>
            </w:pPr>
            <w:r w:rsidRPr="00D34560">
              <w:rPr>
                <w:rFonts w:ascii="Arial" w:hAnsi="Arial" w:cs="Arial"/>
                <w:sz w:val="20"/>
                <w:szCs w:val="20"/>
              </w:rPr>
              <w:t>Seminar Nasional Legalitas Profesional PMK untuk Kode ICD Dalam Menurunkan Pending Claim BPJS</w:t>
            </w:r>
          </w:p>
        </w:tc>
        <w:tc>
          <w:tcPr>
            <w:tcW w:w="1274"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417"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1</w:t>
            </w:r>
          </w:p>
        </w:tc>
        <w:tc>
          <w:tcPr>
            <w:tcW w:w="1275" w:type="dxa"/>
            <w:tcBorders>
              <w:top w:val="nil"/>
              <w:left w:val="nil"/>
              <w:bottom w:val="nil"/>
              <w:right w:val="nil"/>
            </w:tcBorders>
            <w:vAlign w:val="center"/>
          </w:tcPr>
          <w:p w:rsidR="00781950" w:rsidRPr="00D34560" w:rsidRDefault="00781950" w:rsidP="00781950">
            <w:pPr>
              <w:pStyle w:val="ListParagraph"/>
              <w:ind w:left="0"/>
              <w:jc w:val="center"/>
              <w:rPr>
                <w:rFonts w:ascii="Arial" w:hAnsi="Arial" w:cs="Arial"/>
                <w:sz w:val="20"/>
                <w:szCs w:val="20"/>
              </w:rPr>
            </w:pPr>
            <w:r w:rsidRPr="00D34560">
              <w:rPr>
                <w:rFonts w:ascii="Arial" w:hAnsi="Arial" w:cs="Arial"/>
                <w:sz w:val="20"/>
                <w:szCs w:val="20"/>
              </w:rPr>
              <w:t>2</w:t>
            </w:r>
          </w:p>
        </w:tc>
      </w:tr>
      <w:tr w:rsidR="00781950" w:rsidRPr="00D34560" w:rsidTr="00036280">
        <w:trPr>
          <w:trHeight w:val="207"/>
        </w:trPr>
        <w:tc>
          <w:tcPr>
            <w:tcW w:w="522" w:type="dxa"/>
            <w:tcBorders>
              <w:left w:val="nil"/>
              <w:right w:val="nil"/>
            </w:tcBorders>
            <w:vAlign w:val="center"/>
          </w:tcPr>
          <w:p w:rsidR="00781950" w:rsidRPr="00D34560" w:rsidRDefault="00781950" w:rsidP="00781950">
            <w:pPr>
              <w:pStyle w:val="ListParagraph"/>
              <w:ind w:left="0"/>
              <w:rPr>
                <w:rFonts w:ascii="Arial" w:hAnsi="Arial" w:cs="Arial"/>
                <w:b/>
                <w:sz w:val="20"/>
                <w:szCs w:val="20"/>
              </w:rPr>
            </w:pPr>
          </w:p>
        </w:tc>
        <w:tc>
          <w:tcPr>
            <w:tcW w:w="4584" w:type="dxa"/>
            <w:tcBorders>
              <w:left w:val="nil"/>
              <w:right w:val="nil"/>
            </w:tcBorders>
            <w:vAlign w:val="center"/>
          </w:tcPr>
          <w:p w:rsidR="00781950" w:rsidRPr="00D34560" w:rsidRDefault="00781950" w:rsidP="00781950">
            <w:pPr>
              <w:pStyle w:val="ListParagraph"/>
              <w:ind w:left="0"/>
              <w:rPr>
                <w:rFonts w:ascii="Arial" w:hAnsi="Arial" w:cs="Arial"/>
                <w:b/>
                <w:sz w:val="20"/>
                <w:szCs w:val="20"/>
              </w:rPr>
            </w:pPr>
            <w:r w:rsidRPr="00D34560">
              <w:rPr>
                <w:rFonts w:ascii="Arial" w:hAnsi="Arial" w:cs="Arial"/>
                <w:b/>
                <w:sz w:val="20"/>
                <w:szCs w:val="20"/>
              </w:rPr>
              <w:t>Jumlah Orang</w:t>
            </w:r>
          </w:p>
        </w:tc>
        <w:tc>
          <w:tcPr>
            <w:tcW w:w="1274" w:type="dxa"/>
            <w:tcBorders>
              <w:left w:val="nil"/>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47</w:t>
            </w:r>
          </w:p>
        </w:tc>
        <w:tc>
          <w:tcPr>
            <w:tcW w:w="1417" w:type="dxa"/>
            <w:tcBorders>
              <w:left w:val="nil"/>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42</w:t>
            </w:r>
          </w:p>
        </w:tc>
        <w:tc>
          <w:tcPr>
            <w:tcW w:w="1275" w:type="dxa"/>
            <w:tcBorders>
              <w:left w:val="nil"/>
              <w:right w:val="nil"/>
            </w:tcBorders>
            <w:vAlign w:val="center"/>
          </w:tcPr>
          <w:p w:rsidR="00781950" w:rsidRPr="00D34560" w:rsidRDefault="00781950" w:rsidP="00781950">
            <w:pPr>
              <w:pStyle w:val="ListParagraph"/>
              <w:ind w:left="0"/>
              <w:jc w:val="center"/>
              <w:rPr>
                <w:rFonts w:ascii="Arial" w:hAnsi="Arial" w:cs="Arial"/>
                <w:b/>
                <w:sz w:val="20"/>
                <w:szCs w:val="20"/>
              </w:rPr>
            </w:pPr>
            <w:r w:rsidRPr="00D34560">
              <w:rPr>
                <w:rFonts w:ascii="Arial" w:hAnsi="Arial" w:cs="Arial"/>
                <w:b/>
                <w:sz w:val="20"/>
                <w:szCs w:val="20"/>
              </w:rPr>
              <w:t>89</w:t>
            </w:r>
          </w:p>
        </w:tc>
      </w:tr>
    </w:tbl>
    <w:p w:rsidR="00781950" w:rsidRDefault="00781950" w:rsidP="00781950">
      <w:pPr>
        <w:spacing w:after="0" w:line="360" w:lineRule="auto"/>
        <w:jc w:val="center"/>
        <w:rPr>
          <w:rFonts w:ascii="Arial" w:hAnsi="Arial" w:cs="Arial"/>
        </w:rPr>
      </w:pPr>
    </w:p>
    <w:p w:rsidR="00CB4D91" w:rsidRDefault="00CB4D91" w:rsidP="003E7DA1">
      <w:pPr>
        <w:spacing w:after="0" w:line="360" w:lineRule="auto"/>
        <w:jc w:val="both"/>
        <w:rPr>
          <w:rFonts w:ascii="Arial" w:hAnsi="Arial" w:cs="Arial"/>
        </w:rPr>
      </w:pPr>
    </w:p>
    <w:p w:rsidR="00CB4D91" w:rsidRDefault="00CB4D91" w:rsidP="003E7DA1">
      <w:pPr>
        <w:spacing w:after="0" w:line="360" w:lineRule="auto"/>
        <w:jc w:val="both"/>
        <w:rPr>
          <w:rFonts w:ascii="Arial" w:hAnsi="Arial" w:cs="Arial"/>
        </w:rPr>
      </w:pPr>
    </w:p>
    <w:p w:rsidR="00E90BA8" w:rsidRDefault="00E90BA8" w:rsidP="003E7DA1">
      <w:pPr>
        <w:spacing w:after="0" w:line="360" w:lineRule="auto"/>
        <w:jc w:val="both"/>
        <w:rPr>
          <w:rFonts w:ascii="Arial" w:hAnsi="Arial" w:cs="Arial"/>
        </w:rPr>
      </w:pPr>
      <w:r>
        <w:rPr>
          <w:rFonts w:ascii="Arial" w:hAnsi="Arial" w:cs="Arial"/>
        </w:rPr>
        <w:t>Sedangkan untuk Pendidikan dan Pelatihan untuk pegawai</w:t>
      </w:r>
      <w:r w:rsidR="003C2A54">
        <w:rPr>
          <w:rFonts w:ascii="Arial" w:hAnsi="Arial" w:cs="Arial"/>
        </w:rPr>
        <w:t xml:space="preserve"> </w:t>
      </w:r>
      <w:r>
        <w:rPr>
          <w:rFonts w:ascii="Arial" w:hAnsi="Arial" w:cs="Arial"/>
        </w:rPr>
        <w:t>di lingkup Pemerintah Provinsi Kepulaua</w:t>
      </w:r>
      <w:r w:rsidR="00273C12">
        <w:rPr>
          <w:rFonts w:ascii="Arial" w:hAnsi="Arial" w:cs="Arial"/>
        </w:rPr>
        <w:t xml:space="preserve">an Bangka Belitung </w:t>
      </w:r>
      <w:r>
        <w:rPr>
          <w:rFonts w:ascii="Arial" w:hAnsi="Arial" w:cs="Arial"/>
        </w:rPr>
        <w:t xml:space="preserve">yang diselenggarakan oleh Badan </w:t>
      </w:r>
      <w:r w:rsidRPr="00D34560">
        <w:rPr>
          <w:rFonts w:ascii="Arial" w:hAnsi="Arial" w:cs="Arial"/>
        </w:rPr>
        <w:t xml:space="preserve">Kepegawaian </w:t>
      </w:r>
      <w:r>
        <w:rPr>
          <w:rFonts w:ascii="Arial" w:hAnsi="Arial" w:cs="Arial"/>
        </w:rPr>
        <w:t xml:space="preserve">dan Pengembangan Sumber Daya Manusia </w:t>
      </w:r>
      <w:r w:rsidRPr="00D34560">
        <w:rPr>
          <w:rFonts w:ascii="Arial" w:hAnsi="Arial" w:cs="Arial"/>
        </w:rPr>
        <w:t>Daerah provinsi Kepul</w:t>
      </w:r>
      <w:r>
        <w:rPr>
          <w:rFonts w:ascii="Arial" w:hAnsi="Arial" w:cs="Arial"/>
        </w:rPr>
        <w:t>auan Bangka Belitung</w:t>
      </w:r>
      <w:r w:rsidR="00273C12">
        <w:rPr>
          <w:rFonts w:ascii="Arial" w:hAnsi="Arial" w:cs="Arial"/>
        </w:rPr>
        <w:t xml:space="preserve"> pada tahun 2017, dari target yang ditetapkan sebesar 330 orang yang mengikuti telah terealisasi sebanyak 320 orang yang telah mengikuti pendidikan dan pelatihan. Adapun untuk lebih jelasnya dapat dilihat pada tabel berikut.</w:t>
      </w:r>
    </w:p>
    <w:p w:rsidR="00273C12" w:rsidRDefault="00CB4D91" w:rsidP="00273C12">
      <w:pPr>
        <w:spacing w:after="0" w:line="240" w:lineRule="auto"/>
        <w:jc w:val="center"/>
        <w:rPr>
          <w:rFonts w:ascii="Arial" w:hAnsi="Arial" w:cs="Arial"/>
        </w:rPr>
      </w:pPr>
      <w:r>
        <w:rPr>
          <w:rFonts w:ascii="Arial" w:hAnsi="Arial" w:cs="Arial"/>
        </w:rPr>
        <w:t>Tabel 3.9</w:t>
      </w:r>
      <w:r w:rsidR="00DF0763">
        <w:rPr>
          <w:rFonts w:ascii="Arial" w:hAnsi="Arial" w:cs="Arial"/>
        </w:rPr>
        <w:t>.</w:t>
      </w:r>
    </w:p>
    <w:p w:rsidR="00273C12" w:rsidRDefault="00273C12" w:rsidP="00273C12">
      <w:pPr>
        <w:spacing w:after="0" w:line="240" w:lineRule="auto"/>
        <w:jc w:val="center"/>
        <w:rPr>
          <w:rFonts w:ascii="Arial" w:hAnsi="Arial" w:cs="Arial"/>
        </w:rPr>
      </w:pPr>
      <w:r>
        <w:rPr>
          <w:rFonts w:ascii="Arial" w:hAnsi="Arial" w:cs="Arial"/>
        </w:rPr>
        <w:t>Data Jumlah Peserta Diklat BKPSDMD Provinsi Kepulauan Bangka Belitung</w:t>
      </w:r>
    </w:p>
    <w:p w:rsidR="00273C12" w:rsidRDefault="00273C12" w:rsidP="00273C12">
      <w:pPr>
        <w:spacing w:after="0" w:line="240" w:lineRule="auto"/>
        <w:jc w:val="center"/>
        <w:rPr>
          <w:rFonts w:ascii="Arial" w:hAnsi="Arial" w:cs="Arial"/>
        </w:rPr>
      </w:pPr>
      <w:r>
        <w:rPr>
          <w:rFonts w:ascii="Arial" w:hAnsi="Arial" w:cs="Arial"/>
        </w:rPr>
        <w:t>Tahun 2017</w:t>
      </w:r>
    </w:p>
    <w:p w:rsidR="00273C12" w:rsidRDefault="00273C12" w:rsidP="00273C12">
      <w:pPr>
        <w:spacing w:after="0" w:line="240" w:lineRule="auto"/>
        <w:jc w:val="center"/>
        <w:rPr>
          <w:rFonts w:ascii="Arial" w:hAnsi="Arial" w:cs="Arial"/>
        </w:rPr>
      </w:pPr>
    </w:p>
    <w:tbl>
      <w:tblPr>
        <w:tblStyle w:val="TableGrid"/>
        <w:tblW w:w="8931" w:type="dxa"/>
        <w:tblInd w:w="108" w:type="dxa"/>
        <w:tblLook w:val="04A0" w:firstRow="1" w:lastRow="0" w:firstColumn="1" w:lastColumn="0" w:noHBand="0" w:noVBand="1"/>
      </w:tblPr>
      <w:tblGrid>
        <w:gridCol w:w="534"/>
        <w:gridCol w:w="4428"/>
        <w:gridCol w:w="1418"/>
        <w:gridCol w:w="1417"/>
        <w:gridCol w:w="1134"/>
      </w:tblGrid>
      <w:tr w:rsidR="00273C12" w:rsidRPr="008873B3" w:rsidTr="008873B3">
        <w:trPr>
          <w:trHeight w:val="535"/>
        </w:trPr>
        <w:tc>
          <w:tcPr>
            <w:tcW w:w="534"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No</w:t>
            </w:r>
          </w:p>
        </w:tc>
        <w:tc>
          <w:tcPr>
            <w:tcW w:w="4428"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Jenis Pendidikan dan Pelatihan</w:t>
            </w:r>
          </w:p>
        </w:tc>
        <w:tc>
          <w:tcPr>
            <w:tcW w:w="1418"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Laki-Laki</w:t>
            </w:r>
          </w:p>
        </w:tc>
        <w:tc>
          <w:tcPr>
            <w:tcW w:w="1417"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Perempuan</w:t>
            </w:r>
          </w:p>
        </w:tc>
        <w:tc>
          <w:tcPr>
            <w:tcW w:w="1134" w:type="dxa"/>
            <w:vAlign w:val="center"/>
          </w:tcPr>
          <w:p w:rsidR="00273C12" w:rsidRPr="008873B3" w:rsidRDefault="00273C12" w:rsidP="008873B3">
            <w:pPr>
              <w:jc w:val="center"/>
              <w:rPr>
                <w:rFonts w:ascii="Arial" w:hAnsi="Arial" w:cs="Arial"/>
                <w:b/>
                <w:sz w:val="20"/>
                <w:szCs w:val="20"/>
              </w:rPr>
            </w:pPr>
            <w:r w:rsidRPr="008873B3">
              <w:rPr>
                <w:rFonts w:ascii="Arial" w:hAnsi="Arial" w:cs="Arial"/>
                <w:b/>
                <w:sz w:val="20"/>
                <w:szCs w:val="20"/>
              </w:rPr>
              <w:t>Jumlah</w:t>
            </w:r>
          </w:p>
        </w:tc>
      </w:tr>
      <w:tr w:rsidR="00273C12" w:rsidRPr="00273C12" w:rsidTr="00273C12">
        <w:tc>
          <w:tcPr>
            <w:tcW w:w="534" w:type="dxa"/>
          </w:tcPr>
          <w:p w:rsidR="00273C12" w:rsidRPr="00273C12" w:rsidRDefault="00273C12" w:rsidP="00273C12">
            <w:pPr>
              <w:jc w:val="center"/>
              <w:rPr>
                <w:rFonts w:ascii="Arial" w:hAnsi="Arial" w:cs="Arial"/>
                <w:sz w:val="20"/>
                <w:szCs w:val="20"/>
              </w:rPr>
            </w:pPr>
            <w:r>
              <w:rPr>
                <w:rFonts w:ascii="Arial" w:hAnsi="Arial" w:cs="Arial"/>
                <w:sz w:val="20"/>
                <w:szCs w:val="20"/>
              </w:rPr>
              <w:t>1.</w:t>
            </w:r>
          </w:p>
        </w:tc>
        <w:tc>
          <w:tcPr>
            <w:tcW w:w="4428" w:type="dxa"/>
          </w:tcPr>
          <w:p w:rsidR="00273C12" w:rsidRPr="00273C12" w:rsidRDefault="00273C12" w:rsidP="00273C12">
            <w:pPr>
              <w:rPr>
                <w:rFonts w:ascii="Arial" w:hAnsi="Arial" w:cs="Arial"/>
                <w:sz w:val="20"/>
                <w:szCs w:val="20"/>
              </w:rPr>
            </w:pPr>
            <w:r w:rsidRPr="00273C12">
              <w:rPr>
                <w:rFonts w:ascii="Arial" w:hAnsi="Arial" w:cs="Arial"/>
                <w:sz w:val="20"/>
                <w:szCs w:val="20"/>
              </w:rPr>
              <w:t>Pendidikan dan Pelatihan Kepemimpinan Tingkat III</w:t>
            </w:r>
          </w:p>
        </w:tc>
        <w:tc>
          <w:tcPr>
            <w:tcW w:w="1418" w:type="dxa"/>
          </w:tcPr>
          <w:p w:rsidR="00273C12" w:rsidRPr="00273C12" w:rsidRDefault="008873B3" w:rsidP="00273C12">
            <w:pPr>
              <w:jc w:val="center"/>
              <w:rPr>
                <w:rFonts w:ascii="Arial" w:hAnsi="Arial" w:cs="Arial"/>
                <w:sz w:val="20"/>
                <w:szCs w:val="20"/>
              </w:rPr>
            </w:pPr>
            <w:r>
              <w:rPr>
                <w:rFonts w:ascii="Arial" w:hAnsi="Arial" w:cs="Arial"/>
                <w:sz w:val="20"/>
                <w:szCs w:val="20"/>
              </w:rPr>
              <w:t>30</w:t>
            </w:r>
          </w:p>
        </w:tc>
        <w:tc>
          <w:tcPr>
            <w:tcW w:w="1417" w:type="dxa"/>
          </w:tcPr>
          <w:p w:rsidR="00273C12" w:rsidRPr="00273C12" w:rsidRDefault="008873B3" w:rsidP="00273C12">
            <w:pPr>
              <w:jc w:val="center"/>
              <w:rPr>
                <w:rFonts w:ascii="Arial" w:hAnsi="Arial" w:cs="Arial"/>
                <w:sz w:val="20"/>
                <w:szCs w:val="20"/>
              </w:rPr>
            </w:pPr>
            <w:r>
              <w:rPr>
                <w:rFonts w:ascii="Arial" w:hAnsi="Arial" w:cs="Arial"/>
                <w:sz w:val="20"/>
                <w:szCs w:val="20"/>
              </w:rPr>
              <w:t>10</w:t>
            </w:r>
          </w:p>
        </w:tc>
        <w:tc>
          <w:tcPr>
            <w:tcW w:w="1134" w:type="dxa"/>
          </w:tcPr>
          <w:p w:rsidR="00273C12" w:rsidRPr="00273C12" w:rsidRDefault="008873B3" w:rsidP="00273C12">
            <w:pPr>
              <w:jc w:val="center"/>
              <w:rPr>
                <w:rFonts w:ascii="Arial" w:hAnsi="Arial" w:cs="Arial"/>
                <w:sz w:val="20"/>
                <w:szCs w:val="20"/>
              </w:rPr>
            </w:pPr>
            <w:r>
              <w:rPr>
                <w:rFonts w:ascii="Arial" w:hAnsi="Arial" w:cs="Arial"/>
                <w:sz w:val="20"/>
                <w:szCs w:val="20"/>
              </w:rPr>
              <w:t>40</w:t>
            </w:r>
          </w:p>
        </w:tc>
      </w:tr>
      <w:tr w:rsidR="00273C12" w:rsidRPr="00273C12" w:rsidTr="00273C12">
        <w:tc>
          <w:tcPr>
            <w:tcW w:w="534" w:type="dxa"/>
          </w:tcPr>
          <w:p w:rsidR="00273C12" w:rsidRPr="00273C12" w:rsidRDefault="00273C12" w:rsidP="00273C12">
            <w:pPr>
              <w:jc w:val="center"/>
              <w:rPr>
                <w:rFonts w:ascii="Arial" w:hAnsi="Arial" w:cs="Arial"/>
                <w:sz w:val="20"/>
                <w:szCs w:val="20"/>
              </w:rPr>
            </w:pPr>
            <w:r>
              <w:rPr>
                <w:rFonts w:ascii="Arial" w:hAnsi="Arial" w:cs="Arial"/>
                <w:sz w:val="20"/>
                <w:szCs w:val="20"/>
              </w:rPr>
              <w:t>2.</w:t>
            </w:r>
          </w:p>
        </w:tc>
        <w:tc>
          <w:tcPr>
            <w:tcW w:w="4428" w:type="dxa"/>
          </w:tcPr>
          <w:p w:rsidR="00273C12" w:rsidRPr="00273C12" w:rsidRDefault="00273C12" w:rsidP="00273C12">
            <w:pPr>
              <w:rPr>
                <w:rFonts w:ascii="Arial" w:hAnsi="Arial" w:cs="Arial"/>
                <w:sz w:val="20"/>
                <w:szCs w:val="20"/>
              </w:rPr>
            </w:pPr>
            <w:r w:rsidRPr="00273C12">
              <w:rPr>
                <w:rFonts w:ascii="Arial" w:hAnsi="Arial" w:cs="Arial"/>
                <w:sz w:val="20"/>
                <w:szCs w:val="20"/>
              </w:rPr>
              <w:t>Pendidikan dan Pe</w:t>
            </w:r>
            <w:r>
              <w:rPr>
                <w:rFonts w:ascii="Arial" w:hAnsi="Arial" w:cs="Arial"/>
                <w:sz w:val="20"/>
                <w:szCs w:val="20"/>
              </w:rPr>
              <w:t>latihan Kepemimpinan Tingkat IV</w:t>
            </w:r>
          </w:p>
        </w:tc>
        <w:tc>
          <w:tcPr>
            <w:tcW w:w="1418" w:type="dxa"/>
          </w:tcPr>
          <w:p w:rsidR="00273C12" w:rsidRPr="00273C12" w:rsidRDefault="008873B3" w:rsidP="00273C12">
            <w:pPr>
              <w:jc w:val="center"/>
              <w:rPr>
                <w:rFonts w:ascii="Arial" w:hAnsi="Arial" w:cs="Arial"/>
                <w:sz w:val="20"/>
                <w:szCs w:val="20"/>
              </w:rPr>
            </w:pPr>
            <w:r>
              <w:rPr>
                <w:rFonts w:ascii="Arial" w:hAnsi="Arial" w:cs="Arial"/>
                <w:sz w:val="20"/>
                <w:szCs w:val="20"/>
              </w:rPr>
              <w:t>24</w:t>
            </w:r>
          </w:p>
        </w:tc>
        <w:tc>
          <w:tcPr>
            <w:tcW w:w="1417" w:type="dxa"/>
          </w:tcPr>
          <w:p w:rsidR="00273C12" w:rsidRPr="00273C12" w:rsidRDefault="008873B3" w:rsidP="00273C12">
            <w:pPr>
              <w:jc w:val="center"/>
              <w:rPr>
                <w:rFonts w:ascii="Arial" w:hAnsi="Arial" w:cs="Arial"/>
                <w:sz w:val="20"/>
                <w:szCs w:val="20"/>
              </w:rPr>
            </w:pPr>
            <w:r>
              <w:rPr>
                <w:rFonts w:ascii="Arial" w:hAnsi="Arial" w:cs="Arial"/>
                <w:sz w:val="20"/>
                <w:szCs w:val="20"/>
              </w:rPr>
              <w:t>16</w:t>
            </w:r>
          </w:p>
        </w:tc>
        <w:tc>
          <w:tcPr>
            <w:tcW w:w="1134" w:type="dxa"/>
          </w:tcPr>
          <w:p w:rsidR="00273C12" w:rsidRPr="00273C12" w:rsidRDefault="008873B3" w:rsidP="00273C12">
            <w:pPr>
              <w:jc w:val="center"/>
              <w:rPr>
                <w:rFonts w:ascii="Arial" w:hAnsi="Arial" w:cs="Arial"/>
                <w:sz w:val="20"/>
                <w:szCs w:val="20"/>
              </w:rPr>
            </w:pPr>
            <w:r>
              <w:rPr>
                <w:rFonts w:ascii="Arial" w:hAnsi="Arial" w:cs="Arial"/>
                <w:sz w:val="20"/>
                <w:szCs w:val="20"/>
              </w:rPr>
              <w:t>40</w:t>
            </w:r>
          </w:p>
        </w:tc>
      </w:tr>
      <w:tr w:rsidR="00273C12" w:rsidRPr="00273C12" w:rsidTr="00273C12">
        <w:tc>
          <w:tcPr>
            <w:tcW w:w="534" w:type="dxa"/>
          </w:tcPr>
          <w:p w:rsidR="00273C12" w:rsidRPr="00273C12" w:rsidRDefault="00273C12" w:rsidP="00273C12">
            <w:pPr>
              <w:jc w:val="center"/>
              <w:rPr>
                <w:rFonts w:ascii="Arial" w:hAnsi="Arial" w:cs="Arial"/>
                <w:sz w:val="20"/>
                <w:szCs w:val="20"/>
              </w:rPr>
            </w:pPr>
            <w:r>
              <w:rPr>
                <w:rFonts w:ascii="Arial" w:hAnsi="Arial" w:cs="Arial"/>
                <w:sz w:val="20"/>
                <w:szCs w:val="20"/>
              </w:rPr>
              <w:t>3.</w:t>
            </w:r>
          </w:p>
        </w:tc>
        <w:tc>
          <w:tcPr>
            <w:tcW w:w="4428" w:type="dxa"/>
          </w:tcPr>
          <w:p w:rsidR="00273C12" w:rsidRPr="00273C12" w:rsidRDefault="00273C12" w:rsidP="00273C12">
            <w:pPr>
              <w:rPr>
                <w:rFonts w:ascii="Arial" w:hAnsi="Arial" w:cs="Arial"/>
                <w:sz w:val="20"/>
                <w:szCs w:val="20"/>
              </w:rPr>
            </w:pPr>
            <w:r w:rsidRPr="00273C12">
              <w:rPr>
                <w:rFonts w:ascii="Arial" w:hAnsi="Arial" w:cs="Arial"/>
                <w:sz w:val="20"/>
                <w:szCs w:val="20"/>
              </w:rPr>
              <w:t xml:space="preserve">Pendidikan dan Pelatihan </w:t>
            </w:r>
            <w:r w:rsidRPr="00273C12">
              <w:rPr>
                <w:rFonts w:ascii="Arial" w:hAnsi="Arial" w:cs="Arial"/>
                <w:i/>
                <w:sz w:val="20"/>
                <w:szCs w:val="20"/>
              </w:rPr>
              <w:t>Management Of Training</w:t>
            </w:r>
            <w:r w:rsidRPr="00273C12">
              <w:rPr>
                <w:rFonts w:ascii="Arial" w:hAnsi="Arial" w:cs="Arial"/>
                <w:sz w:val="20"/>
                <w:szCs w:val="20"/>
              </w:rPr>
              <w:t xml:space="preserve"> (MOT)</w:t>
            </w:r>
          </w:p>
        </w:tc>
        <w:tc>
          <w:tcPr>
            <w:tcW w:w="1418" w:type="dxa"/>
          </w:tcPr>
          <w:p w:rsidR="00273C12" w:rsidRPr="00273C12" w:rsidRDefault="008873B3" w:rsidP="00273C12">
            <w:pPr>
              <w:jc w:val="center"/>
              <w:rPr>
                <w:rFonts w:ascii="Arial" w:hAnsi="Arial" w:cs="Arial"/>
                <w:sz w:val="20"/>
                <w:szCs w:val="20"/>
              </w:rPr>
            </w:pPr>
            <w:r>
              <w:rPr>
                <w:rFonts w:ascii="Arial" w:hAnsi="Arial" w:cs="Arial"/>
                <w:sz w:val="20"/>
                <w:szCs w:val="20"/>
              </w:rPr>
              <w:t>19</w:t>
            </w:r>
          </w:p>
        </w:tc>
        <w:tc>
          <w:tcPr>
            <w:tcW w:w="1417" w:type="dxa"/>
          </w:tcPr>
          <w:p w:rsidR="00273C12" w:rsidRPr="00273C12" w:rsidRDefault="008873B3" w:rsidP="00273C12">
            <w:pPr>
              <w:jc w:val="center"/>
              <w:rPr>
                <w:rFonts w:ascii="Arial" w:hAnsi="Arial" w:cs="Arial"/>
                <w:sz w:val="20"/>
                <w:szCs w:val="20"/>
              </w:rPr>
            </w:pPr>
            <w:r>
              <w:rPr>
                <w:rFonts w:ascii="Arial" w:hAnsi="Arial" w:cs="Arial"/>
                <w:sz w:val="20"/>
                <w:szCs w:val="20"/>
              </w:rPr>
              <w:t>11</w:t>
            </w:r>
          </w:p>
        </w:tc>
        <w:tc>
          <w:tcPr>
            <w:tcW w:w="1134" w:type="dxa"/>
          </w:tcPr>
          <w:p w:rsidR="00273C12" w:rsidRPr="00273C12" w:rsidRDefault="008873B3" w:rsidP="00273C12">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4.</w:t>
            </w:r>
          </w:p>
        </w:tc>
        <w:tc>
          <w:tcPr>
            <w:tcW w:w="4428" w:type="dxa"/>
          </w:tcPr>
          <w:p w:rsidR="008873B3" w:rsidRPr="00273C12" w:rsidRDefault="008873B3" w:rsidP="00273C12">
            <w:pPr>
              <w:rPr>
                <w:rFonts w:ascii="Arial" w:hAnsi="Arial" w:cs="Arial"/>
                <w:sz w:val="20"/>
                <w:szCs w:val="20"/>
              </w:rPr>
            </w:pPr>
            <w:r w:rsidRPr="00273C12">
              <w:rPr>
                <w:rFonts w:ascii="Arial" w:hAnsi="Arial" w:cs="Arial"/>
                <w:sz w:val="20"/>
                <w:szCs w:val="20"/>
              </w:rPr>
              <w:t xml:space="preserve">Pendidikan dan Pelatihan </w:t>
            </w:r>
            <w:r w:rsidRPr="00273C12">
              <w:rPr>
                <w:rFonts w:ascii="Arial" w:hAnsi="Arial" w:cs="Arial"/>
                <w:i/>
                <w:sz w:val="20"/>
                <w:szCs w:val="20"/>
              </w:rPr>
              <w:t>Training of Fasilitator</w:t>
            </w:r>
            <w:r w:rsidRPr="00273C12">
              <w:rPr>
                <w:rFonts w:ascii="Arial" w:hAnsi="Arial" w:cs="Arial"/>
                <w:sz w:val="20"/>
                <w:szCs w:val="20"/>
              </w:rPr>
              <w:t xml:space="preserve"> (TOF)</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19</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11</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5.</w:t>
            </w:r>
          </w:p>
        </w:tc>
        <w:tc>
          <w:tcPr>
            <w:tcW w:w="4428" w:type="dxa"/>
          </w:tcPr>
          <w:p w:rsidR="008873B3" w:rsidRPr="00273C12" w:rsidRDefault="008873B3" w:rsidP="00273C12">
            <w:pPr>
              <w:rPr>
                <w:rFonts w:ascii="Arial" w:hAnsi="Arial" w:cs="Arial"/>
                <w:sz w:val="20"/>
                <w:szCs w:val="20"/>
              </w:rPr>
            </w:pPr>
            <w:r w:rsidRPr="00273C12">
              <w:rPr>
                <w:rFonts w:ascii="Arial" w:hAnsi="Arial" w:cs="Arial"/>
                <w:sz w:val="20"/>
                <w:szCs w:val="20"/>
              </w:rPr>
              <w:t xml:space="preserve">Pendidikan dan Pelatihan </w:t>
            </w:r>
            <w:r w:rsidRPr="00273C12">
              <w:rPr>
                <w:rFonts w:ascii="Arial" w:hAnsi="Arial" w:cs="Arial"/>
                <w:i/>
                <w:sz w:val="20"/>
                <w:szCs w:val="20"/>
              </w:rPr>
              <w:t>Training Officer Course</w:t>
            </w:r>
            <w:r w:rsidRPr="00273C12">
              <w:rPr>
                <w:rFonts w:ascii="Arial" w:hAnsi="Arial" w:cs="Arial"/>
                <w:sz w:val="20"/>
                <w:szCs w:val="20"/>
              </w:rPr>
              <w:t xml:space="preserve"> (TOC)</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6.</w:t>
            </w:r>
          </w:p>
        </w:tc>
        <w:tc>
          <w:tcPr>
            <w:tcW w:w="4428" w:type="dxa"/>
          </w:tcPr>
          <w:p w:rsidR="008873B3" w:rsidRPr="00273C12" w:rsidRDefault="008873B3" w:rsidP="00273C12">
            <w:pPr>
              <w:rPr>
                <w:rFonts w:ascii="Arial" w:hAnsi="Arial" w:cs="Arial"/>
                <w:sz w:val="20"/>
                <w:szCs w:val="20"/>
              </w:rPr>
            </w:pPr>
            <w:r w:rsidRPr="00273C12">
              <w:rPr>
                <w:rFonts w:ascii="Arial" w:hAnsi="Arial" w:cs="Arial"/>
                <w:sz w:val="20"/>
                <w:szCs w:val="20"/>
              </w:rPr>
              <w:t>Pendidikan dan Pelatihan Teknis Penyusunan LAKIP</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13</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17</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7.</w:t>
            </w:r>
          </w:p>
        </w:tc>
        <w:tc>
          <w:tcPr>
            <w:tcW w:w="4428" w:type="dxa"/>
          </w:tcPr>
          <w:p w:rsidR="008873B3" w:rsidRPr="00273C12" w:rsidRDefault="008873B3" w:rsidP="00273C12">
            <w:pPr>
              <w:rPr>
                <w:rFonts w:ascii="Arial" w:hAnsi="Arial" w:cs="Arial"/>
                <w:sz w:val="20"/>
                <w:szCs w:val="20"/>
              </w:rPr>
            </w:pPr>
            <w:r w:rsidRPr="00273C12">
              <w:rPr>
                <w:rFonts w:ascii="Arial" w:hAnsi="Arial" w:cs="Arial"/>
                <w:sz w:val="20"/>
                <w:szCs w:val="20"/>
              </w:rPr>
              <w:t>Pendidikan dan Pelatihan Dasar Manajemen Bencana bagi Aparatur</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29</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8.</w:t>
            </w:r>
          </w:p>
        </w:tc>
        <w:tc>
          <w:tcPr>
            <w:tcW w:w="4428" w:type="dxa"/>
          </w:tcPr>
          <w:p w:rsidR="008873B3" w:rsidRPr="00273C12" w:rsidRDefault="008873B3" w:rsidP="008873B3">
            <w:pPr>
              <w:rPr>
                <w:rFonts w:ascii="Arial" w:hAnsi="Arial" w:cs="Arial"/>
                <w:sz w:val="20"/>
                <w:szCs w:val="20"/>
              </w:rPr>
            </w:pPr>
            <w:r w:rsidRPr="008873B3">
              <w:rPr>
                <w:rFonts w:ascii="Arial" w:hAnsi="Arial" w:cs="Arial"/>
                <w:sz w:val="20"/>
                <w:szCs w:val="20"/>
              </w:rPr>
              <w:t>Pendidikan dan Pelatihan Penyusunan Standar Operasional Prosedur (SOP)</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9.</w:t>
            </w:r>
          </w:p>
        </w:tc>
        <w:tc>
          <w:tcPr>
            <w:tcW w:w="4428" w:type="dxa"/>
          </w:tcPr>
          <w:p w:rsidR="008873B3" w:rsidRPr="00273C12" w:rsidRDefault="008873B3" w:rsidP="008873B3">
            <w:pPr>
              <w:rPr>
                <w:rFonts w:ascii="Arial" w:hAnsi="Arial" w:cs="Arial"/>
                <w:sz w:val="20"/>
                <w:szCs w:val="20"/>
              </w:rPr>
            </w:pPr>
            <w:r w:rsidRPr="008873B3">
              <w:rPr>
                <w:rFonts w:ascii="Arial" w:hAnsi="Arial" w:cs="Arial"/>
                <w:sz w:val="20"/>
                <w:szCs w:val="20"/>
              </w:rPr>
              <w:t>Pendidikan dan Pelatihan Tata Naskah Dinas</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15</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8873B3" w:rsidRPr="00273C12" w:rsidTr="00273C12">
        <w:tc>
          <w:tcPr>
            <w:tcW w:w="534" w:type="dxa"/>
          </w:tcPr>
          <w:p w:rsidR="008873B3" w:rsidRPr="00273C12" w:rsidRDefault="008873B3" w:rsidP="00273C12">
            <w:pPr>
              <w:jc w:val="center"/>
              <w:rPr>
                <w:rFonts w:ascii="Arial" w:hAnsi="Arial" w:cs="Arial"/>
                <w:sz w:val="20"/>
                <w:szCs w:val="20"/>
              </w:rPr>
            </w:pPr>
            <w:r>
              <w:rPr>
                <w:rFonts w:ascii="Arial" w:hAnsi="Arial" w:cs="Arial"/>
                <w:sz w:val="20"/>
                <w:szCs w:val="20"/>
              </w:rPr>
              <w:t>10.</w:t>
            </w:r>
          </w:p>
        </w:tc>
        <w:tc>
          <w:tcPr>
            <w:tcW w:w="4428" w:type="dxa"/>
          </w:tcPr>
          <w:p w:rsidR="008873B3" w:rsidRPr="00273C12" w:rsidRDefault="008873B3" w:rsidP="008873B3">
            <w:pPr>
              <w:rPr>
                <w:rFonts w:ascii="Arial" w:hAnsi="Arial" w:cs="Arial"/>
                <w:sz w:val="20"/>
                <w:szCs w:val="20"/>
              </w:rPr>
            </w:pPr>
            <w:r w:rsidRPr="008873B3">
              <w:rPr>
                <w:rFonts w:ascii="Arial" w:hAnsi="Arial" w:cs="Arial"/>
                <w:sz w:val="20"/>
                <w:szCs w:val="20"/>
              </w:rPr>
              <w:t>Pendidikan dan Pelatihan Bendahara Pengeluaran</w:t>
            </w:r>
          </w:p>
        </w:tc>
        <w:tc>
          <w:tcPr>
            <w:tcW w:w="1418" w:type="dxa"/>
          </w:tcPr>
          <w:p w:rsidR="008873B3" w:rsidRPr="00273C12" w:rsidRDefault="008873B3" w:rsidP="00273C12">
            <w:pPr>
              <w:jc w:val="center"/>
              <w:rPr>
                <w:rFonts w:ascii="Arial" w:hAnsi="Arial" w:cs="Arial"/>
                <w:sz w:val="20"/>
                <w:szCs w:val="20"/>
              </w:rPr>
            </w:pPr>
            <w:r>
              <w:rPr>
                <w:rFonts w:ascii="Arial" w:hAnsi="Arial" w:cs="Arial"/>
                <w:sz w:val="20"/>
                <w:szCs w:val="20"/>
              </w:rPr>
              <w:t>12</w:t>
            </w:r>
          </w:p>
        </w:tc>
        <w:tc>
          <w:tcPr>
            <w:tcW w:w="1417" w:type="dxa"/>
          </w:tcPr>
          <w:p w:rsidR="008873B3" w:rsidRPr="00273C12" w:rsidRDefault="008873B3" w:rsidP="00273C12">
            <w:pPr>
              <w:jc w:val="center"/>
              <w:rPr>
                <w:rFonts w:ascii="Arial" w:hAnsi="Arial" w:cs="Arial"/>
                <w:sz w:val="20"/>
                <w:szCs w:val="20"/>
              </w:rPr>
            </w:pPr>
            <w:r>
              <w:rPr>
                <w:rFonts w:ascii="Arial" w:hAnsi="Arial" w:cs="Arial"/>
                <w:sz w:val="20"/>
                <w:szCs w:val="20"/>
              </w:rPr>
              <w:t>18</w:t>
            </w:r>
          </w:p>
        </w:tc>
        <w:tc>
          <w:tcPr>
            <w:tcW w:w="1134" w:type="dxa"/>
          </w:tcPr>
          <w:p w:rsidR="008873B3" w:rsidRPr="00273C12" w:rsidRDefault="008873B3" w:rsidP="009037E3">
            <w:pPr>
              <w:jc w:val="center"/>
              <w:rPr>
                <w:rFonts w:ascii="Arial" w:hAnsi="Arial" w:cs="Arial"/>
                <w:sz w:val="20"/>
                <w:szCs w:val="20"/>
              </w:rPr>
            </w:pPr>
            <w:r>
              <w:rPr>
                <w:rFonts w:ascii="Arial" w:hAnsi="Arial" w:cs="Arial"/>
                <w:sz w:val="20"/>
                <w:szCs w:val="20"/>
              </w:rPr>
              <w:t>30</w:t>
            </w:r>
          </w:p>
        </w:tc>
      </w:tr>
      <w:tr w:rsidR="00273C12" w:rsidRPr="008873B3" w:rsidTr="008873B3">
        <w:trPr>
          <w:trHeight w:val="337"/>
        </w:trPr>
        <w:tc>
          <w:tcPr>
            <w:tcW w:w="534" w:type="dxa"/>
            <w:vAlign w:val="center"/>
          </w:tcPr>
          <w:p w:rsidR="00273C12" w:rsidRPr="008873B3" w:rsidRDefault="00273C12" w:rsidP="008873B3">
            <w:pPr>
              <w:jc w:val="center"/>
              <w:rPr>
                <w:rFonts w:ascii="Arial" w:hAnsi="Arial" w:cs="Arial"/>
                <w:b/>
                <w:sz w:val="20"/>
                <w:szCs w:val="20"/>
              </w:rPr>
            </w:pPr>
          </w:p>
        </w:tc>
        <w:tc>
          <w:tcPr>
            <w:tcW w:w="4428" w:type="dxa"/>
            <w:vAlign w:val="center"/>
          </w:tcPr>
          <w:p w:rsidR="00273C12" w:rsidRPr="008873B3" w:rsidRDefault="008873B3" w:rsidP="008873B3">
            <w:pPr>
              <w:jc w:val="center"/>
              <w:rPr>
                <w:rFonts w:ascii="Arial" w:hAnsi="Arial" w:cs="Arial"/>
                <w:b/>
                <w:sz w:val="20"/>
                <w:szCs w:val="20"/>
              </w:rPr>
            </w:pPr>
            <w:r w:rsidRPr="008873B3">
              <w:rPr>
                <w:rFonts w:ascii="Arial" w:hAnsi="Arial" w:cs="Arial"/>
                <w:b/>
                <w:sz w:val="20"/>
                <w:szCs w:val="20"/>
              </w:rPr>
              <w:t>Jumlah</w:t>
            </w:r>
          </w:p>
        </w:tc>
        <w:tc>
          <w:tcPr>
            <w:tcW w:w="1418" w:type="dxa"/>
            <w:vAlign w:val="center"/>
          </w:tcPr>
          <w:p w:rsidR="00273C12" w:rsidRPr="008873B3" w:rsidRDefault="008873B3" w:rsidP="008873B3">
            <w:pPr>
              <w:jc w:val="center"/>
              <w:rPr>
                <w:rFonts w:ascii="Arial" w:hAnsi="Arial" w:cs="Arial"/>
                <w:b/>
                <w:sz w:val="20"/>
                <w:szCs w:val="20"/>
              </w:rPr>
            </w:pPr>
            <w:r>
              <w:rPr>
                <w:rFonts w:ascii="Arial" w:hAnsi="Arial" w:cs="Arial"/>
                <w:b/>
                <w:sz w:val="20"/>
                <w:szCs w:val="20"/>
              </w:rPr>
              <w:t>191</w:t>
            </w:r>
          </w:p>
        </w:tc>
        <w:tc>
          <w:tcPr>
            <w:tcW w:w="1417" w:type="dxa"/>
            <w:vAlign w:val="center"/>
          </w:tcPr>
          <w:p w:rsidR="00273C12" w:rsidRPr="008873B3" w:rsidRDefault="008873B3" w:rsidP="008873B3">
            <w:pPr>
              <w:jc w:val="center"/>
              <w:rPr>
                <w:rFonts w:ascii="Arial" w:hAnsi="Arial" w:cs="Arial"/>
                <w:b/>
                <w:sz w:val="20"/>
                <w:szCs w:val="20"/>
              </w:rPr>
            </w:pPr>
            <w:r>
              <w:rPr>
                <w:rFonts w:ascii="Arial" w:hAnsi="Arial" w:cs="Arial"/>
                <w:b/>
                <w:sz w:val="20"/>
                <w:szCs w:val="20"/>
              </w:rPr>
              <w:t>129</w:t>
            </w:r>
          </w:p>
        </w:tc>
        <w:tc>
          <w:tcPr>
            <w:tcW w:w="1134" w:type="dxa"/>
            <w:vAlign w:val="center"/>
          </w:tcPr>
          <w:p w:rsidR="00273C12" w:rsidRPr="008873B3" w:rsidRDefault="008873B3" w:rsidP="008873B3">
            <w:pPr>
              <w:jc w:val="center"/>
              <w:rPr>
                <w:rFonts w:ascii="Arial" w:hAnsi="Arial" w:cs="Arial"/>
                <w:b/>
                <w:sz w:val="20"/>
                <w:szCs w:val="20"/>
              </w:rPr>
            </w:pPr>
            <w:r>
              <w:rPr>
                <w:rFonts w:ascii="Arial" w:hAnsi="Arial" w:cs="Arial"/>
                <w:b/>
                <w:sz w:val="20"/>
                <w:szCs w:val="20"/>
              </w:rPr>
              <w:t>320</w:t>
            </w:r>
          </w:p>
        </w:tc>
      </w:tr>
    </w:tbl>
    <w:p w:rsidR="008873B3" w:rsidRPr="0036025F" w:rsidRDefault="008873B3" w:rsidP="008873B3">
      <w:pPr>
        <w:pStyle w:val="ListParagraph"/>
        <w:spacing w:after="0" w:line="360" w:lineRule="auto"/>
        <w:ind w:left="284"/>
        <w:jc w:val="both"/>
        <w:rPr>
          <w:rFonts w:ascii="Arial" w:hAnsi="Arial" w:cs="Arial"/>
          <w:sz w:val="18"/>
          <w:szCs w:val="18"/>
        </w:rPr>
      </w:pPr>
      <w:r w:rsidRPr="0036025F">
        <w:rPr>
          <w:rFonts w:ascii="Arial" w:hAnsi="Arial" w:cs="Arial"/>
          <w:i/>
          <w:color w:val="000000"/>
          <w:sz w:val="18"/>
          <w:szCs w:val="18"/>
        </w:rPr>
        <w:t>Sumber : Bidang Pengembangan BKPSDMD Provinsi Kepulauan Bangka Belitung Tahun 2017</w:t>
      </w:r>
    </w:p>
    <w:p w:rsidR="00273C12" w:rsidRPr="00D34560" w:rsidRDefault="00273C12" w:rsidP="00273C12">
      <w:pPr>
        <w:spacing w:after="0" w:line="240" w:lineRule="auto"/>
        <w:jc w:val="center"/>
        <w:rPr>
          <w:rFonts w:ascii="Arial" w:hAnsi="Arial" w:cs="Arial"/>
        </w:rPr>
      </w:pPr>
    </w:p>
    <w:p w:rsidR="00082D5C" w:rsidRDefault="008873B3" w:rsidP="008873B3">
      <w:pPr>
        <w:spacing w:after="0" w:line="360" w:lineRule="auto"/>
        <w:jc w:val="both"/>
        <w:rPr>
          <w:rFonts w:ascii="Arial" w:hAnsi="Arial" w:cs="Arial"/>
        </w:rPr>
      </w:pPr>
      <w:r>
        <w:rPr>
          <w:rFonts w:ascii="Arial" w:hAnsi="Arial" w:cs="Arial"/>
        </w:rPr>
        <w:t>Berdasarkan tabel</w:t>
      </w:r>
      <w:r w:rsidRPr="00D34560">
        <w:rPr>
          <w:rFonts w:ascii="Arial" w:hAnsi="Arial" w:cs="Arial"/>
        </w:rPr>
        <w:t xml:space="preserve"> diatas, memperlihatkan bahwa</w:t>
      </w:r>
      <w:r>
        <w:rPr>
          <w:rFonts w:ascii="Arial" w:hAnsi="Arial" w:cs="Arial"/>
        </w:rPr>
        <w:t xml:space="preserve"> secara keseluruhan tingkat capaian </w:t>
      </w:r>
      <w:r w:rsidRPr="00D34560">
        <w:rPr>
          <w:rFonts w:ascii="Arial" w:hAnsi="Arial" w:cs="Arial"/>
        </w:rPr>
        <w:t>Indikator Kinerja Utama melalui</w:t>
      </w:r>
      <w:r>
        <w:rPr>
          <w:rFonts w:ascii="Arial" w:hAnsi="Arial" w:cs="Arial"/>
        </w:rPr>
        <w:t xml:space="preserve"> Pendidikan dan pelatihan yang diselenggarakan pada tahun 2017 telah terlaksana dengan baik dengan tingkat realisasi sebesar 96,97%. Meskipun demikian ada satu kegiatan pendidikan dan pelatihan yang tidak memenuhi target yang telah ditetapkan yaitu kegiatan </w:t>
      </w:r>
      <w:r w:rsidRPr="008873B3">
        <w:rPr>
          <w:rFonts w:ascii="Arial" w:hAnsi="Arial" w:cs="Arial"/>
        </w:rPr>
        <w:t xml:space="preserve">Pendidikan dan Pelatihan </w:t>
      </w:r>
      <w:r w:rsidRPr="008873B3">
        <w:rPr>
          <w:rFonts w:ascii="Arial" w:hAnsi="Arial" w:cs="Arial"/>
          <w:i/>
        </w:rPr>
        <w:t>Training of Fasilitator</w:t>
      </w:r>
      <w:r w:rsidRPr="008873B3">
        <w:rPr>
          <w:rFonts w:ascii="Arial" w:hAnsi="Arial" w:cs="Arial"/>
        </w:rPr>
        <w:t xml:space="preserve"> (TOF)</w:t>
      </w:r>
      <w:r>
        <w:rPr>
          <w:rFonts w:ascii="Arial" w:hAnsi="Arial" w:cs="Arial"/>
        </w:rPr>
        <w:t>, dari target sebesar 40 orang hanya terealisasi sebanyak 30 orang yang mengikuti kegiatan tersebut. Hal ini dikarenakan</w:t>
      </w:r>
      <w:r w:rsidR="00857A3F">
        <w:rPr>
          <w:rFonts w:ascii="Arial" w:hAnsi="Arial" w:cs="Arial"/>
        </w:rPr>
        <w:t xml:space="preserve"> adanya </w:t>
      </w:r>
      <w:r w:rsidR="00857A3F" w:rsidRPr="00857A3F">
        <w:rPr>
          <w:rFonts w:ascii="Arial" w:hAnsi="Arial" w:cs="Arial"/>
        </w:rPr>
        <w:t>aturan dalam Perka LAN yang mengatur masalah pendidikan dan pelatihan Training of Fasilitator (TOF) maksimal 30 orang</w:t>
      </w:r>
      <w:r w:rsidR="00857A3F">
        <w:rPr>
          <w:rFonts w:ascii="Arial" w:hAnsi="Arial" w:cs="Arial"/>
        </w:rPr>
        <w:t>.</w:t>
      </w:r>
    </w:p>
    <w:p w:rsidR="00857A3F" w:rsidRDefault="00857A3F" w:rsidP="008873B3">
      <w:pPr>
        <w:spacing w:after="0" w:line="360" w:lineRule="auto"/>
        <w:jc w:val="both"/>
        <w:rPr>
          <w:rFonts w:ascii="Arial" w:hAnsi="Arial" w:cs="Arial"/>
        </w:rPr>
      </w:pPr>
    </w:p>
    <w:p w:rsidR="00A37127" w:rsidRPr="00D34560" w:rsidRDefault="00A37127" w:rsidP="00D34560">
      <w:pPr>
        <w:pStyle w:val="ListParagraph"/>
        <w:numPr>
          <w:ilvl w:val="0"/>
          <w:numId w:val="21"/>
        </w:numPr>
        <w:spacing w:after="0" w:line="360" w:lineRule="auto"/>
        <w:ind w:left="284" w:hanging="284"/>
        <w:jc w:val="both"/>
        <w:rPr>
          <w:rFonts w:ascii="Arial" w:hAnsi="Arial" w:cs="Arial"/>
        </w:rPr>
      </w:pPr>
      <w:r w:rsidRPr="00D34560">
        <w:rPr>
          <w:rFonts w:ascii="Arial" w:hAnsi="Arial" w:cs="Arial"/>
        </w:rPr>
        <w:t>Sasaran strategi</w:t>
      </w:r>
      <w:r w:rsidR="005E0FCD" w:rsidRPr="00D34560">
        <w:rPr>
          <w:rFonts w:ascii="Arial" w:hAnsi="Arial" w:cs="Arial"/>
        </w:rPr>
        <w:t>s yang kedua yaitu meningkatnya</w:t>
      </w:r>
      <w:r w:rsidRPr="00D34560">
        <w:rPr>
          <w:rFonts w:ascii="Arial" w:hAnsi="Arial" w:cs="Arial"/>
        </w:rPr>
        <w:t xml:space="preserve"> disiplin aparatur. </w:t>
      </w:r>
    </w:p>
    <w:p w:rsidR="00A37127" w:rsidRDefault="00A37127" w:rsidP="00D34560">
      <w:pPr>
        <w:spacing w:after="0" w:line="360" w:lineRule="auto"/>
        <w:ind w:left="284"/>
        <w:jc w:val="both"/>
        <w:rPr>
          <w:rFonts w:ascii="Arial" w:hAnsi="Arial" w:cs="Arial"/>
        </w:rPr>
      </w:pPr>
      <w:r w:rsidRPr="00D34560">
        <w:rPr>
          <w:rFonts w:ascii="Arial" w:hAnsi="Arial" w:cs="Arial"/>
        </w:rPr>
        <w:lastRenderedPageBreak/>
        <w:t xml:space="preserve">Pada sasaran strategis kedua dengan indikator kinerja utama yaitu persentase penurunan pelanggaran disiplin dan kasus tindak pidana pegawai, Badan Kepegawaian Daerah Provinsi Kepulauan Bangka Belitung menetapkan target </w:t>
      </w:r>
      <w:r w:rsidR="00F80AB6">
        <w:rPr>
          <w:rFonts w:ascii="Arial" w:hAnsi="Arial" w:cs="Arial"/>
        </w:rPr>
        <w:t>sebesar 85</w:t>
      </w:r>
      <w:r w:rsidRPr="00D34560">
        <w:rPr>
          <w:rFonts w:ascii="Arial" w:hAnsi="Arial" w:cs="Arial"/>
        </w:rPr>
        <w:t xml:space="preserve">%, artinya </w:t>
      </w:r>
      <w:r w:rsidR="00C55E5A" w:rsidRPr="00D34560">
        <w:rPr>
          <w:rFonts w:ascii="Arial" w:hAnsi="Arial" w:cs="Arial"/>
        </w:rPr>
        <w:t>jumlah kasus disiplin yang masuk ke Badan Kepegawaian Daerah Provinsi Bangka Belit</w:t>
      </w:r>
      <w:r w:rsidR="00F80AB6">
        <w:rPr>
          <w:rFonts w:ascii="Arial" w:hAnsi="Arial" w:cs="Arial"/>
        </w:rPr>
        <w:t>ung dan terselesaikan sebesar 85</w:t>
      </w:r>
      <w:r w:rsidR="00C55E5A" w:rsidRPr="00D34560">
        <w:rPr>
          <w:rFonts w:ascii="Arial" w:hAnsi="Arial" w:cs="Arial"/>
        </w:rPr>
        <w:t>%</w:t>
      </w:r>
      <w:r w:rsidR="00EF4EEA" w:rsidRPr="00D34560">
        <w:rPr>
          <w:rFonts w:ascii="Arial" w:hAnsi="Arial" w:cs="Arial"/>
        </w:rPr>
        <w:t xml:space="preserve"> dan telah terealisasi sebesar </w:t>
      </w:r>
      <w:r w:rsidR="00DA004A" w:rsidRPr="00DA004A">
        <w:rPr>
          <w:rFonts w:ascii="Arial" w:hAnsi="Arial" w:cs="Arial"/>
          <w:color w:val="000000" w:themeColor="text1"/>
        </w:rPr>
        <w:t>100</w:t>
      </w:r>
      <w:r w:rsidR="00EF4EEA" w:rsidRPr="00DA004A">
        <w:rPr>
          <w:rFonts w:ascii="Arial" w:hAnsi="Arial" w:cs="Arial"/>
          <w:color w:val="000000" w:themeColor="text1"/>
        </w:rPr>
        <w:t>%</w:t>
      </w:r>
      <w:r w:rsidR="00C55E5A" w:rsidRPr="00DA004A">
        <w:rPr>
          <w:rFonts w:ascii="Arial" w:hAnsi="Arial" w:cs="Arial"/>
          <w:color w:val="000000" w:themeColor="text1"/>
        </w:rPr>
        <w:t>.</w:t>
      </w:r>
    </w:p>
    <w:p w:rsidR="00457374" w:rsidRPr="00D34560" w:rsidRDefault="00457374" w:rsidP="00140A77">
      <w:pPr>
        <w:spacing w:after="0" w:line="240" w:lineRule="auto"/>
        <w:ind w:left="284"/>
        <w:jc w:val="both"/>
        <w:rPr>
          <w:rFonts w:ascii="Arial" w:hAnsi="Arial" w:cs="Arial"/>
        </w:rPr>
      </w:pPr>
    </w:p>
    <w:p w:rsidR="000200D6" w:rsidRPr="00D34560" w:rsidRDefault="00ED253F" w:rsidP="00140A77">
      <w:pPr>
        <w:spacing w:after="0" w:line="240" w:lineRule="auto"/>
        <w:ind w:left="284"/>
        <w:jc w:val="center"/>
        <w:rPr>
          <w:rFonts w:ascii="Arial" w:hAnsi="Arial" w:cs="Arial"/>
        </w:rPr>
      </w:pPr>
      <w:r w:rsidRPr="00D34560">
        <w:rPr>
          <w:rFonts w:ascii="Arial" w:hAnsi="Arial" w:cs="Arial"/>
        </w:rPr>
        <w:t>Tabel</w:t>
      </w:r>
      <w:r w:rsidR="00DA004A">
        <w:rPr>
          <w:rFonts w:ascii="Arial" w:hAnsi="Arial" w:cs="Arial"/>
        </w:rPr>
        <w:t xml:space="preserve"> 3</w:t>
      </w:r>
      <w:r w:rsidR="00DF0763">
        <w:rPr>
          <w:rFonts w:ascii="Arial" w:hAnsi="Arial" w:cs="Arial"/>
        </w:rPr>
        <w:t>.9.</w:t>
      </w:r>
    </w:p>
    <w:p w:rsidR="000200D6" w:rsidRPr="00D34560" w:rsidRDefault="000200D6" w:rsidP="00140A77">
      <w:pPr>
        <w:spacing w:after="0" w:line="240" w:lineRule="auto"/>
        <w:ind w:left="284"/>
        <w:jc w:val="center"/>
        <w:rPr>
          <w:rFonts w:ascii="Arial" w:hAnsi="Arial" w:cs="Arial"/>
        </w:rPr>
      </w:pPr>
      <w:r w:rsidRPr="00D34560">
        <w:rPr>
          <w:rFonts w:ascii="Arial" w:hAnsi="Arial" w:cs="Arial"/>
        </w:rPr>
        <w:t>Data Pelanggaran Disiplin Pegawai</w:t>
      </w:r>
    </w:p>
    <w:p w:rsidR="000200D6" w:rsidRDefault="000200D6" w:rsidP="00140A77">
      <w:pPr>
        <w:spacing w:after="0" w:line="240" w:lineRule="auto"/>
        <w:ind w:left="284"/>
        <w:jc w:val="center"/>
        <w:rPr>
          <w:rFonts w:ascii="Arial" w:hAnsi="Arial" w:cs="Arial"/>
        </w:rPr>
      </w:pPr>
      <w:r w:rsidRPr="00D34560">
        <w:rPr>
          <w:rFonts w:ascii="Arial" w:hAnsi="Arial" w:cs="Arial"/>
        </w:rPr>
        <w:t>di lingkungan Pemerintah Provinsi Bangka Belitung</w:t>
      </w:r>
    </w:p>
    <w:p w:rsidR="00D34560" w:rsidRPr="00D34560" w:rsidRDefault="00D34560" w:rsidP="00140A77">
      <w:pPr>
        <w:spacing w:after="0" w:line="240" w:lineRule="auto"/>
        <w:ind w:left="284"/>
        <w:jc w:val="center"/>
        <w:rPr>
          <w:rFonts w:ascii="Arial" w:hAnsi="Arial" w:cs="Arial"/>
        </w:rPr>
      </w:pPr>
    </w:p>
    <w:tbl>
      <w:tblPr>
        <w:tblStyle w:val="TableGrid"/>
        <w:tblW w:w="0" w:type="auto"/>
        <w:tblInd w:w="392" w:type="dxa"/>
        <w:tblLook w:val="04A0" w:firstRow="1" w:lastRow="0" w:firstColumn="1" w:lastColumn="0" w:noHBand="0" w:noVBand="1"/>
      </w:tblPr>
      <w:tblGrid>
        <w:gridCol w:w="510"/>
        <w:gridCol w:w="2742"/>
        <w:gridCol w:w="1410"/>
        <w:gridCol w:w="1409"/>
        <w:gridCol w:w="1400"/>
        <w:gridCol w:w="1282"/>
      </w:tblGrid>
      <w:tr w:rsidR="00F80AB6" w:rsidRPr="00F80AB6" w:rsidTr="00F80AB6">
        <w:trPr>
          <w:trHeight w:val="231"/>
        </w:trPr>
        <w:tc>
          <w:tcPr>
            <w:tcW w:w="510" w:type="dxa"/>
            <w:vMerge w:val="restart"/>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No</w:t>
            </w:r>
          </w:p>
        </w:tc>
        <w:tc>
          <w:tcPr>
            <w:tcW w:w="2742" w:type="dxa"/>
            <w:vMerge w:val="restart"/>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Jenis Pelanggaran</w:t>
            </w:r>
          </w:p>
        </w:tc>
        <w:tc>
          <w:tcPr>
            <w:tcW w:w="2819" w:type="dxa"/>
            <w:gridSpan w:val="2"/>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Tahun</w:t>
            </w:r>
          </w:p>
        </w:tc>
        <w:tc>
          <w:tcPr>
            <w:tcW w:w="1400" w:type="dxa"/>
            <w:tcBorders>
              <w:left w:val="nil"/>
              <w:right w:val="nil"/>
            </w:tcBorders>
          </w:tcPr>
          <w:p w:rsidR="00F80AB6" w:rsidRPr="00F80AB6" w:rsidRDefault="00F80AB6" w:rsidP="00D34560">
            <w:pPr>
              <w:spacing w:line="360" w:lineRule="auto"/>
              <w:jc w:val="center"/>
              <w:rPr>
                <w:rFonts w:ascii="Arial" w:hAnsi="Arial" w:cs="Arial"/>
                <w:b/>
                <w:color w:val="000000"/>
                <w:sz w:val="20"/>
                <w:szCs w:val="20"/>
              </w:rPr>
            </w:pPr>
          </w:p>
        </w:tc>
        <w:tc>
          <w:tcPr>
            <w:tcW w:w="1282" w:type="dxa"/>
            <w:tcBorders>
              <w:left w:val="nil"/>
              <w:right w:val="nil"/>
            </w:tcBorders>
          </w:tcPr>
          <w:p w:rsidR="00F80AB6" w:rsidRPr="00F80AB6" w:rsidRDefault="00F80AB6" w:rsidP="00D34560">
            <w:pPr>
              <w:spacing w:line="360" w:lineRule="auto"/>
              <w:jc w:val="center"/>
              <w:rPr>
                <w:rFonts w:ascii="Arial" w:hAnsi="Arial" w:cs="Arial"/>
                <w:b/>
                <w:color w:val="000000"/>
                <w:sz w:val="20"/>
                <w:szCs w:val="20"/>
              </w:rPr>
            </w:pPr>
          </w:p>
        </w:tc>
      </w:tr>
      <w:tr w:rsidR="00F80AB6" w:rsidRPr="00F80AB6" w:rsidTr="00F80AB6">
        <w:trPr>
          <w:trHeight w:val="91"/>
        </w:trPr>
        <w:tc>
          <w:tcPr>
            <w:tcW w:w="510" w:type="dxa"/>
            <w:vMerge/>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p>
        </w:tc>
        <w:tc>
          <w:tcPr>
            <w:tcW w:w="2742" w:type="dxa"/>
            <w:vMerge/>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p>
        </w:tc>
        <w:tc>
          <w:tcPr>
            <w:tcW w:w="1410" w:type="dxa"/>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2014</w:t>
            </w:r>
          </w:p>
        </w:tc>
        <w:tc>
          <w:tcPr>
            <w:tcW w:w="1409" w:type="dxa"/>
            <w:tcBorders>
              <w:left w:val="nil"/>
              <w:right w:val="nil"/>
            </w:tcBorders>
            <w:vAlign w:val="center"/>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2015</w:t>
            </w:r>
          </w:p>
        </w:tc>
        <w:tc>
          <w:tcPr>
            <w:tcW w:w="1400" w:type="dxa"/>
            <w:tcBorders>
              <w:left w:val="nil"/>
              <w:right w:val="nil"/>
            </w:tcBorders>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2016</w:t>
            </w:r>
          </w:p>
        </w:tc>
        <w:tc>
          <w:tcPr>
            <w:tcW w:w="1282" w:type="dxa"/>
            <w:tcBorders>
              <w:left w:val="nil"/>
              <w:right w:val="nil"/>
            </w:tcBorders>
          </w:tcPr>
          <w:p w:rsidR="00F80AB6" w:rsidRPr="00F80AB6" w:rsidRDefault="00F80AB6" w:rsidP="00D34560">
            <w:pPr>
              <w:spacing w:line="360" w:lineRule="auto"/>
              <w:jc w:val="center"/>
              <w:rPr>
                <w:rFonts w:ascii="Arial" w:hAnsi="Arial" w:cs="Arial"/>
                <w:b/>
                <w:color w:val="000000"/>
                <w:sz w:val="20"/>
                <w:szCs w:val="20"/>
              </w:rPr>
            </w:pPr>
            <w:r w:rsidRPr="00F80AB6">
              <w:rPr>
                <w:rFonts w:ascii="Arial" w:hAnsi="Arial" w:cs="Arial"/>
                <w:b/>
                <w:color w:val="000000"/>
                <w:sz w:val="20"/>
                <w:szCs w:val="20"/>
              </w:rPr>
              <w:t>2017</w:t>
            </w:r>
          </w:p>
        </w:tc>
      </w:tr>
      <w:tr w:rsidR="00F80AB6" w:rsidRPr="00F80AB6" w:rsidTr="00F80AB6">
        <w:trPr>
          <w:trHeight w:val="138"/>
        </w:trPr>
        <w:tc>
          <w:tcPr>
            <w:tcW w:w="510"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(1)</w:t>
            </w:r>
          </w:p>
        </w:tc>
        <w:tc>
          <w:tcPr>
            <w:tcW w:w="2742"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(2)</w:t>
            </w:r>
          </w:p>
        </w:tc>
        <w:tc>
          <w:tcPr>
            <w:tcW w:w="1410"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(3)</w:t>
            </w:r>
          </w:p>
        </w:tc>
        <w:tc>
          <w:tcPr>
            <w:tcW w:w="1409"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(4)</w:t>
            </w:r>
          </w:p>
        </w:tc>
        <w:tc>
          <w:tcPr>
            <w:tcW w:w="1400"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(5)</w:t>
            </w:r>
          </w:p>
        </w:tc>
        <w:tc>
          <w:tcPr>
            <w:tcW w:w="1282" w:type="dxa"/>
            <w:tcBorders>
              <w:left w:val="nil"/>
              <w:bottom w:val="single" w:sz="4" w:space="0" w:color="000000" w:themeColor="text1"/>
              <w:right w:val="nil"/>
            </w:tcBorders>
          </w:tcPr>
          <w:p w:rsidR="00F80AB6" w:rsidRPr="00F80AB6" w:rsidRDefault="00F80AB6" w:rsidP="00D34560">
            <w:pPr>
              <w:spacing w:line="360" w:lineRule="auto"/>
              <w:jc w:val="center"/>
              <w:rPr>
                <w:rFonts w:ascii="Arial" w:hAnsi="Arial" w:cs="Arial"/>
                <w:b/>
                <w:i/>
                <w:color w:val="000000"/>
                <w:sz w:val="20"/>
                <w:szCs w:val="20"/>
              </w:rPr>
            </w:pPr>
            <w:r w:rsidRPr="00F80AB6">
              <w:rPr>
                <w:rFonts w:ascii="Arial" w:hAnsi="Arial" w:cs="Arial"/>
                <w:b/>
                <w:i/>
                <w:color w:val="000000"/>
                <w:sz w:val="20"/>
                <w:szCs w:val="20"/>
              </w:rPr>
              <w:t>(6)</w:t>
            </w:r>
          </w:p>
        </w:tc>
      </w:tr>
      <w:tr w:rsidR="00DA004A" w:rsidRPr="00F80AB6" w:rsidTr="00F80AB6">
        <w:trPr>
          <w:trHeight w:val="231"/>
        </w:trPr>
        <w:tc>
          <w:tcPr>
            <w:tcW w:w="510" w:type="dxa"/>
            <w:tcBorders>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1.</w:t>
            </w:r>
          </w:p>
        </w:tc>
        <w:tc>
          <w:tcPr>
            <w:tcW w:w="2742" w:type="dxa"/>
            <w:tcBorders>
              <w:left w:val="nil"/>
              <w:bottom w:val="nil"/>
              <w:right w:val="nil"/>
            </w:tcBorders>
            <w:vAlign w:val="center"/>
          </w:tcPr>
          <w:p w:rsidR="00DA004A" w:rsidRPr="00F80AB6" w:rsidRDefault="00DA004A" w:rsidP="00D34560">
            <w:pPr>
              <w:spacing w:line="360" w:lineRule="auto"/>
              <w:rPr>
                <w:rFonts w:ascii="Arial" w:hAnsi="Arial" w:cs="Arial"/>
                <w:color w:val="000000"/>
                <w:sz w:val="20"/>
                <w:szCs w:val="20"/>
              </w:rPr>
            </w:pPr>
            <w:r w:rsidRPr="00F80AB6">
              <w:rPr>
                <w:rFonts w:ascii="Arial" w:hAnsi="Arial" w:cs="Arial"/>
                <w:color w:val="000000"/>
                <w:sz w:val="20"/>
                <w:szCs w:val="20"/>
              </w:rPr>
              <w:t>Disiplin Ringan</w:t>
            </w:r>
          </w:p>
        </w:tc>
        <w:tc>
          <w:tcPr>
            <w:tcW w:w="1410" w:type="dxa"/>
            <w:tcBorders>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4 Orang</w:t>
            </w:r>
          </w:p>
        </w:tc>
        <w:tc>
          <w:tcPr>
            <w:tcW w:w="1409" w:type="dxa"/>
            <w:tcBorders>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6  Orang</w:t>
            </w:r>
          </w:p>
        </w:tc>
        <w:tc>
          <w:tcPr>
            <w:tcW w:w="1400" w:type="dxa"/>
            <w:tcBorders>
              <w:left w:val="nil"/>
              <w:bottom w:val="nil"/>
              <w:right w:val="nil"/>
            </w:tcBorders>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2 Orang</w:t>
            </w:r>
          </w:p>
        </w:tc>
        <w:tc>
          <w:tcPr>
            <w:tcW w:w="1282" w:type="dxa"/>
            <w:tcBorders>
              <w:left w:val="nil"/>
              <w:bottom w:val="nil"/>
              <w:right w:val="nil"/>
            </w:tcBorders>
          </w:tcPr>
          <w:p w:rsidR="00DA004A" w:rsidRPr="00F80AB6" w:rsidRDefault="00DA004A" w:rsidP="009037E3">
            <w:pPr>
              <w:spacing w:line="360" w:lineRule="auto"/>
              <w:jc w:val="center"/>
              <w:rPr>
                <w:rFonts w:ascii="Arial" w:hAnsi="Arial" w:cs="Arial"/>
                <w:color w:val="000000"/>
                <w:sz w:val="20"/>
                <w:szCs w:val="20"/>
              </w:rPr>
            </w:pPr>
            <w:r>
              <w:rPr>
                <w:rFonts w:ascii="Arial" w:hAnsi="Arial" w:cs="Arial"/>
                <w:color w:val="000000"/>
                <w:sz w:val="20"/>
                <w:szCs w:val="20"/>
              </w:rPr>
              <w:t>1</w:t>
            </w:r>
            <w:r w:rsidRPr="00F80AB6">
              <w:rPr>
                <w:rFonts w:ascii="Arial" w:hAnsi="Arial" w:cs="Arial"/>
                <w:color w:val="000000"/>
                <w:sz w:val="20"/>
                <w:szCs w:val="20"/>
              </w:rPr>
              <w:t xml:space="preserve"> Orang</w:t>
            </w:r>
          </w:p>
        </w:tc>
      </w:tr>
      <w:tr w:rsidR="00DA004A" w:rsidRPr="00F80AB6" w:rsidTr="00F80AB6">
        <w:trPr>
          <w:trHeight w:val="281"/>
        </w:trPr>
        <w:tc>
          <w:tcPr>
            <w:tcW w:w="510" w:type="dxa"/>
            <w:tcBorders>
              <w:top w:val="nil"/>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2.</w:t>
            </w:r>
          </w:p>
        </w:tc>
        <w:tc>
          <w:tcPr>
            <w:tcW w:w="2742" w:type="dxa"/>
            <w:tcBorders>
              <w:top w:val="nil"/>
              <w:left w:val="nil"/>
              <w:bottom w:val="nil"/>
              <w:right w:val="nil"/>
            </w:tcBorders>
            <w:vAlign w:val="center"/>
          </w:tcPr>
          <w:p w:rsidR="00DA004A" w:rsidRPr="00F80AB6" w:rsidRDefault="00DA004A" w:rsidP="00D34560">
            <w:pPr>
              <w:spacing w:line="360" w:lineRule="auto"/>
              <w:rPr>
                <w:rFonts w:ascii="Arial" w:hAnsi="Arial" w:cs="Arial"/>
                <w:color w:val="000000"/>
                <w:sz w:val="20"/>
                <w:szCs w:val="20"/>
              </w:rPr>
            </w:pPr>
            <w:r w:rsidRPr="00F80AB6">
              <w:rPr>
                <w:rFonts w:ascii="Arial" w:hAnsi="Arial" w:cs="Arial"/>
                <w:color w:val="000000"/>
                <w:sz w:val="20"/>
                <w:szCs w:val="20"/>
              </w:rPr>
              <w:t>Disiplin Sedang</w:t>
            </w:r>
          </w:p>
        </w:tc>
        <w:tc>
          <w:tcPr>
            <w:tcW w:w="1410" w:type="dxa"/>
            <w:tcBorders>
              <w:top w:val="nil"/>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9 Orang</w:t>
            </w:r>
          </w:p>
        </w:tc>
        <w:tc>
          <w:tcPr>
            <w:tcW w:w="1409" w:type="dxa"/>
            <w:tcBorders>
              <w:top w:val="nil"/>
              <w:left w:val="nil"/>
              <w:bottom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11 Orang</w:t>
            </w:r>
          </w:p>
        </w:tc>
        <w:tc>
          <w:tcPr>
            <w:tcW w:w="1400" w:type="dxa"/>
            <w:tcBorders>
              <w:top w:val="nil"/>
              <w:left w:val="nil"/>
              <w:bottom w:val="nil"/>
              <w:right w:val="nil"/>
            </w:tcBorders>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4 Orang</w:t>
            </w:r>
          </w:p>
        </w:tc>
        <w:tc>
          <w:tcPr>
            <w:tcW w:w="1282" w:type="dxa"/>
            <w:tcBorders>
              <w:top w:val="nil"/>
              <w:left w:val="nil"/>
              <w:bottom w:val="nil"/>
              <w:right w:val="nil"/>
            </w:tcBorders>
          </w:tcPr>
          <w:p w:rsidR="00DA004A" w:rsidRPr="00F80AB6" w:rsidRDefault="00DA004A" w:rsidP="009037E3">
            <w:pPr>
              <w:spacing w:line="360" w:lineRule="auto"/>
              <w:jc w:val="center"/>
              <w:rPr>
                <w:rFonts w:ascii="Arial" w:hAnsi="Arial" w:cs="Arial"/>
                <w:color w:val="000000"/>
                <w:sz w:val="20"/>
                <w:szCs w:val="20"/>
              </w:rPr>
            </w:pPr>
            <w:r>
              <w:rPr>
                <w:rFonts w:ascii="Arial" w:hAnsi="Arial" w:cs="Arial"/>
                <w:color w:val="000000"/>
                <w:sz w:val="20"/>
                <w:szCs w:val="20"/>
              </w:rPr>
              <w:t>3</w:t>
            </w:r>
            <w:r w:rsidRPr="00F80AB6">
              <w:rPr>
                <w:rFonts w:ascii="Arial" w:hAnsi="Arial" w:cs="Arial"/>
                <w:color w:val="000000"/>
                <w:sz w:val="20"/>
                <w:szCs w:val="20"/>
              </w:rPr>
              <w:t xml:space="preserve"> Orang</w:t>
            </w:r>
          </w:p>
        </w:tc>
      </w:tr>
      <w:tr w:rsidR="00DA004A" w:rsidRPr="00F80AB6" w:rsidTr="00F80AB6">
        <w:trPr>
          <w:trHeight w:val="319"/>
        </w:trPr>
        <w:tc>
          <w:tcPr>
            <w:tcW w:w="510" w:type="dxa"/>
            <w:tcBorders>
              <w:top w:val="nil"/>
              <w:left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3.</w:t>
            </w:r>
          </w:p>
        </w:tc>
        <w:tc>
          <w:tcPr>
            <w:tcW w:w="2742" w:type="dxa"/>
            <w:tcBorders>
              <w:top w:val="nil"/>
              <w:left w:val="nil"/>
              <w:right w:val="nil"/>
            </w:tcBorders>
            <w:vAlign w:val="center"/>
          </w:tcPr>
          <w:p w:rsidR="00DA004A" w:rsidRPr="00F80AB6" w:rsidRDefault="00DA004A" w:rsidP="00D34560">
            <w:pPr>
              <w:spacing w:line="360" w:lineRule="auto"/>
              <w:rPr>
                <w:rFonts w:ascii="Arial" w:hAnsi="Arial" w:cs="Arial"/>
                <w:color w:val="000000"/>
                <w:sz w:val="20"/>
                <w:szCs w:val="20"/>
              </w:rPr>
            </w:pPr>
            <w:r w:rsidRPr="00F80AB6">
              <w:rPr>
                <w:rFonts w:ascii="Arial" w:hAnsi="Arial" w:cs="Arial"/>
                <w:color w:val="000000"/>
                <w:sz w:val="20"/>
                <w:szCs w:val="20"/>
              </w:rPr>
              <w:t>Disiplin Berat</w:t>
            </w:r>
          </w:p>
        </w:tc>
        <w:tc>
          <w:tcPr>
            <w:tcW w:w="1410" w:type="dxa"/>
            <w:tcBorders>
              <w:top w:val="nil"/>
              <w:left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9 Orang</w:t>
            </w:r>
          </w:p>
        </w:tc>
        <w:tc>
          <w:tcPr>
            <w:tcW w:w="1409" w:type="dxa"/>
            <w:tcBorders>
              <w:top w:val="nil"/>
              <w:left w:val="nil"/>
              <w:right w:val="nil"/>
            </w:tcBorders>
            <w:vAlign w:val="center"/>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8  Orang</w:t>
            </w:r>
          </w:p>
        </w:tc>
        <w:tc>
          <w:tcPr>
            <w:tcW w:w="1400" w:type="dxa"/>
            <w:tcBorders>
              <w:top w:val="nil"/>
              <w:left w:val="nil"/>
              <w:right w:val="nil"/>
            </w:tcBorders>
          </w:tcPr>
          <w:p w:rsidR="00DA004A" w:rsidRPr="00F80AB6" w:rsidRDefault="00DA004A" w:rsidP="00D34560">
            <w:pPr>
              <w:spacing w:line="360" w:lineRule="auto"/>
              <w:jc w:val="center"/>
              <w:rPr>
                <w:rFonts w:ascii="Arial" w:hAnsi="Arial" w:cs="Arial"/>
                <w:color w:val="000000"/>
                <w:sz w:val="20"/>
                <w:szCs w:val="20"/>
              </w:rPr>
            </w:pPr>
            <w:r w:rsidRPr="00F80AB6">
              <w:rPr>
                <w:rFonts w:ascii="Arial" w:hAnsi="Arial" w:cs="Arial"/>
                <w:color w:val="000000"/>
                <w:sz w:val="20"/>
                <w:szCs w:val="20"/>
              </w:rPr>
              <w:t>9 Orang</w:t>
            </w:r>
          </w:p>
        </w:tc>
        <w:tc>
          <w:tcPr>
            <w:tcW w:w="1282" w:type="dxa"/>
            <w:tcBorders>
              <w:top w:val="nil"/>
              <w:left w:val="nil"/>
              <w:right w:val="nil"/>
            </w:tcBorders>
          </w:tcPr>
          <w:p w:rsidR="00DA004A" w:rsidRPr="00F80AB6" w:rsidRDefault="00DA004A" w:rsidP="009037E3">
            <w:pPr>
              <w:spacing w:line="360" w:lineRule="auto"/>
              <w:jc w:val="center"/>
              <w:rPr>
                <w:rFonts w:ascii="Arial" w:hAnsi="Arial" w:cs="Arial"/>
                <w:color w:val="000000"/>
                <w:sz w:val="20"/>
                <w:szCs w:val="20"/>
              </w:rPr>
            </w:pPr>
            <w:r>
              <w:rPr>
                <w:rFonts w:ascii="Arial" w:hAnsi="Arial" w:cs="Arial"/>
                <w:color w:val="000000"/>
                <w:sz w:val="20"/>
                <w:szCs w:val="20"/>
              </w:rPr>
              <w:t>8</w:t>
            </w:r>
            <w:r w:rsidRPr="00F80AB6">
              <w:rPr>
                <w:rFonts w:ascii="Arial" w:hAnsi="Arial" w:cs="Arial"/>
                <w:color w:val="000000"/>
                <w:sz w:val="20"/>
                <w:szCs w:val="20"/>
              </w:rPr>
              <w:t xml:space="preserve"> Orang</w:t>
            </w:r>
          </w:p>
        </w:tc>
      </w:tr>
    </w:tbl>
    <w:p w:rsidR="00F80AB6" w:rsidRDefault="00F80AB6" w:rsidP="00F80AB6">
      <w:pPr>
        <w:pStyle w:val="ListParagraph"/>
        <w:spacing w:after="0" w:line="360" w:lineRule="auto"/>
        <w:ind w:left="284"/>
        <w:jc w:val="both"/>
        <w:rPr>
          <w:rFonts w:ascii="Arial" w:hAnsi="Arial" w:cs="Arial"/>
          <w:i/>
          <w:color w:val="000000"/>
          <w:sz w:val="18"/>
          <w:szCs w:val="18"/>
        </w:rPr>
      </w:pPr>
      <w:r w:rsidRPr="0036025F">
        <w:rPr>
          <w:rFonts w:ascii="Arial" w:hAnsi="Arial" w:cs="Arial"/>
          <w:i/>
          <w:color w:val="000000"/>
          <w:sz w:val="18"/>
          <w:szCs w:val="18"/>
        </w:rPr>
        <w:t xml:space="preserve">Sumber : </w:t>
      </w:r>
      <w:r>
        <w:rPr>
          <w:rFonts w:ascii="Arial" w:hAnsi="Arial" w:cs="Arial"/>
          <w:i/>
          <w:color w:val="000000"/>
          <w:sz w:val="18"/>
          <w:szCs w:val="18"/>
        </w:rPr>
        <w:t xml:space="preserve">  </w:t>
      </w:r>
      <w:r w:rsidRPr="0036025F">
        <w:rPr>
          <w:rFonts w:ascii="Arial" w:hAnsi="Arial" w:cs="Arial"/>
          <w:i/>
          <w:color w:val="000000"/>
          <w:sz w:val="18"/>
          <w:szCs w:val="18"/>
        </w:rPr>
        <w:t xml:space="preserve">Bidang </w:t>
      </w:r>
      <w:r>
        <w:rPr>
          <w:rFonts w:ascii="Arial" w:hAnsi="Arial" w:cs="Arial"/>
          <w:i/>
          <w:color w:val="000000"/>
          <w:sz w:val="18"/>
          <w:szCs w:val="18"/>
        </w:rPr>
        <w:t xml:space="preserve">Data Disiplin dan Kesejahteraan </w:t>
      </w:r>
      <w:r w:rsidRPr="00F80AB6">
        <w:rPr>
          <w:rFonts w:ascii="Arial" w:hAnsi="Arial" w:cs="Arial"/>
          <w:i/>
          <w:color w:val="000000"/>
          <w:sz w:val="18"/>
          <w:szCs w:val="18"/>
        </w:rPr>
        <w:t xml:space="preserve"> BKPSDMD Provinsi Kepulauan Bangka Belitung </w:t>
      </w:r>
    </w:p>
    <w:p w:rsidR="00F80AB6" w:rsidRPr="00F80AB6" w:rsidRDefault="00F80AB6" w:rsidP="00F80AB6">
      <w:pPr>
        <w:pStyle w:val="ListParagraph"/>
        <w:spacing w:after="0" w:line="360" w:lineRule="auto"/>
        <w:ind w:left="1134"/>
        <w:jc w:val="both"/>
        <w:rPr>
          <w:rFonts w:ascii="Arial" w:hAnsi="Arial" w:cs="Arial"/>
          <w:i/>
          <w:color w:val="000000"/>
          <w:sz w:val="18"/>
          <w:szCs w:val="18"/>
        </w:rPr>
      </w:pPr>
      <w:r w:rsidRPr="00F80AB6">
        <w:rPr>
          <w:rFonts w:ascii="Arial" w:hAnsi="Arial" w:cs="Arial"/>
          <w:i/>
          <w:color w:val="000000"/>
          <w:sz w:val="18"/>
          <w:szCs w:val="18"/>
        </w:rPr>
        <w:t>Tahun 2017</w:t>
      </w:r>
    </w:p>
    <w:p w:rsidR="00482C5A" w:rsidRPr="00D34560" w:rsidRDefault="00482C5A" w:rsidP="00140A77">
      <w:pPr>
        <w:spacing w:after="0" w:line="240" w:lineRule="auto"/>
        <w:ind w:left="284"/>
        <w:jc w:val="both"/>
        <w:rPr>
          <w:rFonts w:ascii="Arial" w:hAnsi="Arial" w:cs="Arial"/>
          <w:i/>
          <w:color w:val="000000"/>
        </w:rPr>
      </w:pPr>
    </w:p>
    <w:p w:rsidR="000567F4" w:rsidRPr="00D34560" w:rsidRDefault="00743CE2" w:rsidP="00D34560">
      <w:pPr>
        <w:pStyle w:val="ListParagraph"/>
        <w:spacing w:after="0" w:line="360" w:lineRule="auto"/>
        <w:ind w:left="644"/>
        <w:jc w:val="both"/>
        <w:rPr>
          <w:rFonts w:ascii="Arial" w:hAnsi="Arial" w:cs="Arial"/>
        </w:rPr>
      </w:pPr>
      <w:r w:rsidRPr="00D34560">
        <w:rPr>
          <w:rFonts w:ascii="Arial" w:hAnsi="Arial" w:cs="Arial"/>
        </w:rPr>
        <w:t xml:space="preserve">Berdasarkan Tabel </w:t>
      </w:r>
      <w:r w:rsidR="00DF0763">
        <w:rPr>
          <w:rFonts w:ascii="Arial" w:hAnsi="Arial" w:cs="Arial"/>
        </w:rPr>
        <w:t>3.9.</w:t>
      </w:r>
      <w:r w:rsidR="000200D6" w:rsidRPr="00D34560">
        <w:rPr>
          <w:rFonts w:ascii="Arial" w:hAnsi="Arial" w:cs="Arial"/>
        </w:rPr>
        <w:t xml:space="preserve"> diatas dapat dijelaskan bahwa Pelangg</w:t>
      </w:r>
      <w:r w:rsidR="000567F4" w:rsidRPr="00D34560">
        <w:rPr>
          <w:rFonts w:ascii="Arial" w:hAnsi="Arial" w:cs="Arial"/>
        </w:rPr>
        <w:t>aran disiplin mengalami perubahan yang fluktuatif</w:t>
      </w:r>
      <w:r w:rsidR="000200D6" w:rsidRPr="00D34560">
        <w:rPr>
          <w:rFonts w:ascii="Arial" w:hAnsi="Arial" w:cs="Arial"/>
        </w:rPr>
        <w:t xml:space="preserve"> dari tahun sebelumnya, dimana pada tahun 2014 pelanggaran disiplin Ringan, sedang dan berat berjumlah 22 orang dan terjadi peningkatan pada tahun 2015 sebesar 25 orang. Hal ini menunjukkan bahwa capaian target penurunan pelanggaran disiplin pegawai pemerintah Provinsi Kepulauan Bangka Belitung tidak tercapai, karena pegawai yang melakukan pelanggaran ringan dan sedang mengalami peningkatan. Namun </w:t>
      </w:r>
      <w:r w:rsidR="000567F4" w:rsidRPr="00D34560">
        <w:rPr>
          <w:rFonts w:ascii="Arial" w:hAnsi="Arial" w:cs="Arial"/>
        </w:rPr>
        <w:t xml:space="preserve">penurunan pelanggaran disiplin ringan terjadi pada tahun 2016 yaitu turun menjadi 2 orang atau turun sebesar 80%, begitupula untuk jenis pelanggaran disiplin tingkat sedang juga mengalami penurunan di tahun 2016 menjadi 4 orang dari tahun sebelumnya atau </w:t>
      </w:r>
      <w:r w:rsidR="00D30686" w:rsidRPr="00D34560">
        <w:rPr>
          <w:rFonts w:ascii="Arial" w:hAnsi="Arial" w:cs="Arial"/>
        </w:rPr>
        <w:t>m</w:t>
      </w:r>
      <w:r w:rsidR="000567F4" w:rsidRPr="00D34560">
        <w:rPr>
          <w:rFonts w:ascii="Arial" w:hAnsi="Arial" w:cs="Arial"/>
        </w:rPr>
        <w:t>enurun sebesar 83%. Keadaan berbeda terdapat pada jenis pelanggaran disiplin tingkat berat dimana pada tahun 2016 terjadi kenaikan dari tahun sebelumnya yaitu 1 orang sehingga pada tahun ini jumlah pelanggaran disiplin tingkat berat menjadi 9 orang.</w:t>
      </w:r>
      <w:r w:rsidR="00DA004A">
        <w:rPr>
          <w:rFonts w:ascii="Arial" w:hAnsi="Arial" w:cs="Arial"/>
        </w:rPr>
        <w:t xml:space="preserve"> Pada tahun 2017 </w:t>
      </w:r>
      <w:r w:rsidR="00DA004A" w:rsidRPr="00D34560">
        <w:rPr>
          <w:rFonts w:ascii="Arial" w:hAnsi="Arial" w:cs="Arial"/>
        </w:rPr>
        <w:t>pelanggaran disiplin Ringan</w:t>
      </w:r>
      <w:r w:rsidR="001E0F4F">
        <w:rPr>
          <w:rFonts w:ascii="Arial" w:hAnsi="Arial" w:cs="Arial"/>
        </w:rPr>
        <w:t xml:space="preserve"> sebanyak 1 orang</w:t>
      </w:r>
      <w:r w:rsidR="00DA004A" w:rsidRPr="00D34560">
        <w:rPr>
          <w:rFonts w:ascii="Arial" w:hAnsi="Arial" w:cs="Arial"/>
        </w:rPr>
        <w:t xml:space="preserve">, </w:t>
      </w:r>
      <w:r w:rsidR="001E0F4F" w:rsidRPr="00D34560">
        <w:rPr>
          <w:rFonts w:ascii="Arial" w:hAnsi="Arial" w:cs="Arial"/>
        </w:rPr>
        <w:t xml:space="preserve">pelanggaran disiplin </w:t>
      </w:r>
      <w:r w:rsidR="00DA004A" w:rsidRPr="00D34560">
        <w:rPr>
          <w:rFonts w:ascii="Arial" w:hAnsi="Arial" w:cs="Arial"/>
        </w:rPr>
        <w:t xml:space="preserve">sedang </w:t>
      </w:r>
      <w:r w:rsidR="001E0F4F">
        <w:rPr>
          <w:rFonts w:ascii="Arial" w:hAnsi="Arial" w:cs="Arial"/>
        </w:rPr>
        <w:t xml:space="preserve">sebanyak 3 orang </w:t>
      </w:r>
      <w:r w:rsidR="00DA004A" w:rsidRPr="00D34560">
        <w:rPr>
          <w:rFonts w:ascii="Arial" w:hAnsi="Arial" w:cs="Arial"/>
        </w:rPr>
        <w:t xml:space="preserve">dan </w:t>
      </w:r>
      <w:r w:rsidR="001E0F4F" w:rsidRPr="00D34560">
        <w:rPr>
          <w:rFonts w:ascii="Arial" w:hAnsi="Arial" w:cs="Arial"/>
        </w:rPr>
        <w:t xml:space="preserve">pelanggaran disiplin </w:t>
      </w:r>
      <w:r w:rsidR="00DA004A" w:rsidRPr="00D34560">
        <w:rPr>
          <w:rFonts w:ascii="Arial" w:hAnsi="Arial" w:cs="Arial"/>
        </w:rPr>
        <w:t xml:space="preserve">berat </w:t>
      </w:r>
      <w:r w:rsidR="001E0F4F">
        <w:rPr>
          <w:rFonts w:ascii="Arial" w:hAnsi="Arial" w:cs="Arial"/>
        </w:rPr>
        <w:t xml:space="preserve">sebanyak 8 orang sehingga </w:t>
      </w:r>
      <w:r w:rsidR="00DA004A" w:rsidRPr="00D34560">
        <w:rPr>
          <w:rFonts w:ascii="Arial" w:hAnsi="Arial" w:cs="Arial"/>
        </w:rPr>
        <w:t>berjumlah</w:t>
      </w:r>
      <w:r w:rsidR="00DA004A">
        <w:rPr>
          <w:rFonts w:ascii="Arial" w:hAnsi="Arial" w:cs="Arial"/>
        </w:rPr>
        <w:t xml:space="preserve"> </w:t>
      </w:r>
      <w:r w:rsidR="001E0F4F">
        <w:rPr>
          <w:rFonts w:ascii="Arial" w:hAnsi="Arial" w:cs="Arial"/>
        </w:rPr>
        <w:t xml:space="preserve">keseluruhan sebesar </w:t>
      </w:r>
      <w:r w:rsidR="00DA004A">
        <w:rPr>
          <w:rFonts w:ascii="Arial" w:hAnsi="Arial" w:cs="Arial"/>
        </w:rPr>
        <w:t>12 orang atau turun</w:t>
      </w:r>
      <w:r w:rsidR="001E0F4F">
        <w:rPr>
          <w:rFonts w:ascii="Arial" w:hAnsi="Arial" w:cs="Arial"/>
        </w:rPr>
        <w:t xml:space="preserve"> dari tahun 2016 sebesar 80%.</w:t>
      </w:r>
    </w:p>
    <w:p w:rsidR="000567F4" w:rsidRPr="00D34560" w:rsidRDefault="000567F4" w:rsidP="00D34560">
      <w:pPr>
        <w:pStyle w:val="ListParagraph"/>
        <w:spacing w:after="0" w:line="360" w:lineRule="auto"/>
        <w:ind w:left="644"/>
        <w:jc w:val="both"/>
        <w:rPr>
          <w:rFonts w:ascii="Arial" w:hAnsi="Arial" w:cs="Arial"/>
        </w:rPr>
      </w:pPr>
      <w:r w:rsidRPr="00D34560">
        <w:rPr>
          <w:rFonts w:ascii="Arial" w:hAnsi="Arial" w:cs="Arial"/>
        </w:rPr>
        <w:t xml:space="preserve">Melihat tren keseluruhan  pada indikator kinerja utama yaitu persentase penurunan pelanggaran disiplin dan kasus tindak pidana pegawai mengalami penurunan, hal ini </w:t>
      </w:r>
      <w:r w:rsidRPr="00D34560">
        <w:rPr>
          <w:rFonts w:ascii="Arial" w:hAnsi="Arial" w:cs="Arial"/>
        </w:rPr>
        <w:lastRenderedPageBreak/>
        <w:t>menggambarkan bahwa program dan kegiatan dalam</w:t>
      </w:r>
      <w:r w:rsidR="000679C6" w:rsidRPr="00D34560">
        <w:rPr>
          <w:rFonts w:ascii="Arial" w:hAnsi="Arial" w:cs="Arial"/>
        </w:rPr>
        <w:t xml:space="preserve"> upaya meningkatkan disiplin aparatur berjalan dengan baik dengan melihat tingkat capaian kinerja pada kegiatan Penyelesaian Permasalahan Pelanggaran Kode Etik Dan Disiplin PNS dan PTT di Lingkungan Pemerintah Provinsi Kepulauan Bangka </w:t>
      </w:r>
      <w:r w:rsidR="001E0F4F">
        <w:rPr>
          <w:rFonts w:ascii="Arial" w:hAnsi="Arial" w:cs="Arial"/>
        </w:rPr>
        <w:t>Belitung menargetkan sebanyak 6</w:t>
      </w:r>
      <w:r w:rsidR="000679C6" w:rsidRPr="00D34560">
        <w:rPr>
          <w:rFonts w:ascii="Arial" w:hAnsi="Arial" w:cs="Arial"/>
        </w:rPr>
        <w:t xml:space="preserve"> kasus untuk diselesaikan </w:t>
      </w:r>
      <w:r w:rsidR="001E0F4F">
        <w:rPr>
          <w:rFonts w:ascii="Arial" w:hAnsi="Arial" w:cs="Arial"/>
        </w:rPr>
        <w:t>dan telah terlaksana sebanyak 10</w:t>
      </w:r>
      <w:r w:rsidR="000679C6" w:rsidRPr="00D34560">
        <w:rPr>
          <w:rFonts w:ascii="Arial" w:hAnsi="Arial" w:cs="Arial"/>
        </w:rPr>
        <w:t xml:space="preserve"> kasus atau </w:t>
      </w:r>
      <w:r w:rsidR="001E0F4F">
        <w:rPr>
          <w:rFonts w:ascii="Arial" w:hAnsi="Arial" w:cs="Arial"/>
        </w:rPr>
        <w:t>capaian kinerja sebesar 10</w:t>
      </w:r>
      <w:r w:rsidR="000679C6" w:rsidRPr="00D34560">
        <w:rPr>
          <w:rFonts w:ascii="Arial" w:hAnsi="Arial" w:cs="Arial"/>
        </w:rPr>
        <w:t>0%.</w:t>
      </w:r>
    </w:p>
    <w:p w:rsidR="000200D6" w:rsidRPr="00D34560" w:rsidRDefault="000200D6" w:rsidP="00D34560">
      <w:pPr>
        <w:pStyle w:val="ListParagraph"/>
        <w:spacing w:after="0" w:line="360" w:lineRule="auto"/>
        <w:ind w:left="644"/>
        <w:jc w:val="both"/>
        <w:rPr>
          <w:rFonts w:ascii="Arial" w:hAnsi="Arial" w:cs="Arial"/>
        </w:rPr>
      </w:pPr>
      <w:r w:rsidRPr="00D34560">
        <w:rPr>
          <w:rFonts w:ascii="Arial" w:hAnsi="Arial" w:cs="Arial"/>
        </w:rPr>
        <w:t xml:space="preserve">Dilihat dari kinerja penyelesaian pelanggaran disiplin pegawai yang ditangani secara keseluruhan </w:t>
      </w:r>
      <w:r w:rsidR="00CE02D2" w:rsidRPr="00D34560">
        <w:rPr>
          <w:rFonts w:ascii="Arial" w:hAnsi="Arial" w:cs="Arial"/>
        </w:rPr>
        <w:t xml:space="preserve">atau 100%  dari jumlah kasus yang masuk </w:t>
      </w:r>
      <w:r w:rsidRPr="00D34560">
        <w:rPr>
          <w:rFonts w:ascii="Arial" w:hAnsi="Arial" w:cs="Arial"/>
        </w:rPr>
        <w:t>dapat diselesaikan oleh Badan Kepegawaian Daerah, sebagaim</w:t>
      </w:r>
      <w:r w:rsidR="00DD4E82" w:rsidRPr="00D34560">
        <w:rPr>
          <w:rFonts w:ascii="Arial" w:hAnsi="Arial" w:cs="Arial"/>
        </w:rPr>
        <w:t>ana diperlihatkan pada tabel 3.10.</w:t>
      </w:r>
      <w:r w:rsidRPr="00D34560">
        <w:rPr>
          <w:rFonts w:ascii="Arial" w:hAnsi="Arial" w:cs="Arial"/>
        </w:rPr>
        <w:t xml:space="preserve"> dibawah ini.</w:t>
      </w:r>
    </w:p>
    <w:p w:rsidR="000200D6" w:rsidRPr="00D34560" w:rsidRDefault="00DF0763" w:rsidP="00D34560">
      <w:pPr>
        <w:spacing w:after="0" w:line="240" w:lineRule="auto"/>
        <w:ind w:left="284"/>
        <w:jc w:val="center"/>
        <w:rPr>
          <w:rFonts w:ascii="Arial" w:hAnsi="Arial" w:cs="Arial"/>
        </w:rPr>
      </w:pPr>
      <w:r>
        <w:rPr>
          <w:rFonts w:ascii="Arial" w:hAnsi="Arial" w:cs="Arial"/>
        </w:rPr>
        <w:t>Tabel 3.10</w:t>
      </w:r>
      <w:r w:rsidR="000200D6" w:rsidRPr="00D34560">
        <w:rPr>
          <w:rFonts w:ascii="Arial" w:hAnsi="Arial" w:cs="Arial"/>
        </w:rPr>
        <w:t>.</w:t>
      </w:r>
    </w:p>
    <w:p w:rsidR="00E643C6" w:rsidRPr="00D34560" w:rsidRDefault="000200D6" w:rsidP="00D34560">
      <w:pPr>
        <w:spacing w:after="0" w:line="240" w:lineRule="auto"/>
        <w:ind w:left="284"/>
        <w:jc w:val="center"/>
        <w:rPr>
          <w:rFonts w:ascii="Arial" w:hAnsi="Arial" w:cs="Arial"/>
        </w:rPr>
      </w:pPr>
      <w:r w:rsidRPr="00D34560">
        <w:rPr>
          <w:rFonts w:ascii="Arial" w:hAnsi="Arial" w:cs="Arial"/>
        </w:rPr>
        <w:t>Da</w:t>
      </w:r>
      <w:r w:rsidR="00E643C6" w:rsidRPr="00D34560">
        <w:rPr>
          <w:rFonts w:ascii="Arial" w:hAnsi="Arial" w:cs="Arial"/>
        </w:rPr>
        <w:t xml:space="preserve">ta Jumlah Pegawai Yang Dijatuhi hukuman Disiplin </w:t>
      </w:r>
    </w:p>
    <w:p w:rsidR="00E643C6" w:rsidRDefault="00E643C6" w:rsidP="00D34560">
      <w:pPr>
        <w:spacing w:after="0" w:line="240" w:lineRule="auto"/>
        <w:ind w:left="284"/>
        <w:jc w:val="center"/>
        <w:rPr>
          <w:rFonts w:ascii="Arial" w:hAnsi="Arial" w:cs="Arial"/>
        </w:rPr>
      </w:pPr>
      <w:r w:rsidRPr="00D34560">
        <w:rPr>
          <w:rFonts w:ascii="Arial" w:hAnsi="Arial" w:cs="Arial"/>
        </w:rPr>
        <w:t>T</w:t>
      </w:r>
      <w:r w:rsidR="00BD2551" w:rsidRPr="00D34560">
        <w:rPr>
          <w:rFonts w:ascii="Arial" w:hAnsi="Arial" w:cs="Arial"/>
        </w:rPr>
        <w:t xml:space="preserve">ingkat Ringan, Sedang dan Berat </w:t>
      </w:r>
      <w:r w:rsidR="007B3C44">
        <w:rPr>
          <w:rFonts w:ascii="Arial" w:hAnsi="Arial" w:cs="Arial"/>
        </w:rPr>
        <w:t>Tahun 2017</w:t>
      </w:r>
    </w:p>
    <w:p w:rsidR="00D34560" w:rsidRPr="00D34560" w:rsidRDefault="00D34560" w:rsidP="00D34560">
      <w:pPr>
        <w:spacing w:after="0" w:line="240" w:lineRule="auto"/>
        <w:ind w:left="284"/>
        <w:jc w:val="center"/>
        <w:rPr>
          <w:rFonts w:ascii="Arial" w:hAnsi="Arial" w:cs="Arial"/>
        </w:rPr>
      </w:pPr>
    </w:p>
    <w:tbl>
      <w:tblPr>
        <w:tblStyle w:val="TableGrid"/>
        <w:tblW w:w="9398" w:type="dxa"/>
        <w:tblInd w:w="108" w:type="dxa"/>
        <w:tblLook w:val="04A0" w:firstRow="1" w:lastRow="0" w:firstColumn="1" w:lastColumn="0" w:noHBand="0" w:noVBand="1"/>
      </w:tblPr>
      <w:tblGrid>
        <w:gridCol w:w="531"/>
        <w:gridCol w:w="3864"/>
        <w:gridCol w:w="2268"/>
        <w:gridCol w:w="1418"/>
        <w:gridCol w:w="1317"/>
      </w:tblGrid>
      <w:tr w:rsidR="00E643C6" w:rsidRPr="00D34560" w:rsidTr="00457374">
        <w:trPr>
          <w:trHeight w:val="450"/>
        </w:trPr>
        <w:tc>
          <w:tcPr>
            <w:tcW w:w="531" w:type="dxa"/>
            <w:tcBorders>
              <w:left w:val="nil"/>
              <w:bottom w:val="single" w:sz="4" w:space="0" w:color="000000" w:themeColor="text1"/>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No</w:t>
            </w:r>
          </w:p>
        </w:tc>
        <w:tc>
          <w:tcPr>
            <w:tcW w:w="3864" w:type="dxa"/>
            <w:tcBorders>
              <w:left w:val="nil"/>
              <w:bottom w:val="single" w:sz="4" w:space="0" w:color="000000" w:themeColor="text1"/>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Kasus</w:t>
            </w:r>
          </w:p>
        </w:tc>
        <w:tc>
          <w:tcPr>
            <w:tcW w:w="2268" w:type="dxa"/>
            <w:tcBorders>
              <w:left w:val="nil"/>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Hukuman</w:t>
            </w:r>
          </w:p>
        </w:tc>
        <w:tc>
          <w:tcPr>
            <w:tcW w:w="1418" w:type="dxa"/>
            <w:tcBorders>
              <w:left w:val="nil"/>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Jumlah orang</w:t>
            </w:r>
          </w:p>
        </w:tc>
        <w:tc>
          <w:tcPr>
            <w:tcW w:w="1317" w:type="dxa"/>
            <w:tcBorders>
              <w:left w:val="nil"/>
              <w:right w:val="nil"/>
            </w:tcBorders>
            <w:vAlign w:val="center"/>
          </w:tcPr>
          <w:p w:rsidR="00E643C6" w:rsidRPr="00D34560" w:rsidRDefault="00E643C6" w:rsidP="00CB4D91">
            <w:pPr>
              <w:jc w:val="center"/>
              <w:rPr>
                <w:rFonts w:ascii="Arial" w:hAnsi="Arial" w:cs="Arial"/>
                <w:b/>
                <w:sz w:val="20"/>
                <w:szCs w:val="20"/>
              </w:rPr>
            </w:pPr>
            <w:r w:rsidRPr="00D34560">
              <w:rPr>
                <w:rFonts w:ascii="Arial" w:hAnsi="Arial" w:cs="Arial"/>
                <w:b/>
                <w:sz w:val="20"/>
                <w:szCs w:val="20"/>
              </w:rPr>
              <w:t>Keterangan</w:t>
            </w:r>
          </w:p>
        </w:tc>
      </w:tr>
      <w:tr w:rsidR="001E0F4F" w:rsidRPr="00D34560" w:rsidTr="00457374">
        <w:trPr>
          <w:trHeight w:val="390"/>
        </w:trPr>
        <w:tc>
          <w:tcPr>
            <w:tcW w:w="531" w:type="dxa"/>
            <w:tcBorders>
              <w:left w:val="nil"/>
              <w:bottom w:val="nil"/>
              <w:right w:val="nil"/>
            </w:tcBorders>
          </w:tcPr>
          <w:p w:rsidR="001E0F4F" w:rsidRPr="00D34560" w:rsidRDefault="001E0F4F" w:rsidP="00CB4D91">
            <w:pPr>
              <w:rPr>
                <w:rFonts w:ascii="Arial" w:hAnsi="Arial" w:cs="Arial"/>
                <w:sz w:val="20"/>
                <w:szCs w:val="20"/>
              </w:rPr>
            </w:pPr>
            <w:r w:rsidRPr="00D34560">
              <w:rPr>
                <w:rFonts w:ascii="Arial" w:hAnsi="Arial" w:cs="Arial"/>
                <w:sz w:val="20"/>
                <w:szCs w:val="20"/>
              </w:rPr>
              <w:t>1</w:t>
            </w:r>
          </w:p>
        </w:tc>
        <w:tc>
          <w:tcPr>
            <w:tcW w:w="3864" w:type="dxa"/>
            <w:tcBorders>
              <w:left w:val="nil"/>
              <w:right w:val="nil"/>
            </w:tcBorders>
          </w:tcPr>
          <w:p w:rsidR="001E0F4F" w:rsidRDefault="001E0F4F" w:rsidP="00CB4D91">
            <w:pPr>
              <w:jc w:val="both"/>
              <w:rPr>
                <w:rFonts w:ascii="Arial" w:hAnsi="Arial" w:cs="Arial"/>
                <w:sz w:val="20"/>
                <w:szCs w:val="20"/>
              </w:rPr>
            </w:pPr>
            <w:r w:rsidRPr="00D34560">
              <w:rPr>
                <w:rFonts w:ascii="Arial" w:hAnsi="Arial" w:cs="Arial"/>
                <w:sz w:val="20"/>
                <w:szCs w:val="20"/>
              </w:rPr>
              <w:t>Menjunjung tinggi kehormatan negara, pemerintah dan martabat PNS</w:t>
            </w:r>
          </w:p>
          <w:p w:rsidR="001E0F4F" w:rsidRPr="00D34560" w:rsidRDefault="001E0F4F" w:rsidP="00CB4D91">
            <w:pPr>
              <w:jc w:val="both"/>
              <w:rPr>
                <w:rFonts w:ascii="Arial" w:hAnsi="Arial" w:cs="Arial"/>
                <w:sz w:val="20"/>
                <w:szCs w:val="20"/>
              </w:rPr>
            </w:pPr>
          </w:p>
        </w:tc>
        <w:tc>
          <w:tcPr>
            <w:tcW w:w="2268" w:type="dxa"/>
            <w:tcBorders>
              <w:left w:val="nil"/>
              <w:right w:val="nil"/>
            </w:tcBorders>
          </w:tcPr>
          <w:p w:rsidR="001E0F4F" w:rsidRPr="00D34560" w:rsidRDefault="001E0F4F" w:rsidP="00CB4D91">
            <w:pPr>
              <w:pStyle w:val="ListParagraph"/>
              <w:numPr>
                <w:ilvl w:val="0"/>
                <w:numId w:val="27"/>
              </w:numPr>
              <w:ind w:left="275" w:hanging="262"/>
              <w:jc w:val="both"/>
              <w:rPr>
                <w:rFonts w:ascii="Arial" w:hAnsi="Arial" w:cs="Arial"/>
                <w:sz w:val="20"/>
                <w:szCs w:val="20"/>
              </w:rPr>
            </w:pPr>
            <w:r w:rsidRPr="00D34560">
              <w:rPr>
                <w:rFonts w:ascii="Arial" w:hAnsi="Arial" w:cs="Arial"/>
                <w:sz w:val="20"/>
                <w:szCs w:val="20"/>
              </w:rPr>
              <w:t>Teguran tertulis</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t>1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sidRPr="00D34560">
              <w:rPr>
                <w:rFonts w:ascii="Arial" w:hAnsi="Arial" w:cs="Arial"/>
                <w:sz w:val="20"/>
                <w:szCs w:val="20"/>
              </w:rPr>
              <w:t>Hukuman ringan</w:t>
            </w:r>
          </w:p>
        </w:tc>
      </w:tr>
      <w:tr w:rsidR="00E643C6" w:rsidRPr="00D34560" w:rsidTr="00457374">
        <w:tc>
          <w:tcPr>
            <w:tcW w:w="531" w:type="dxa"/>
            <w:tcBorders>
              <w:left w:val="nil"/>
              <w:bottom w:val="nil"/>
              <w:right w:val="nil"/>
            </w:tcBorders>
          </w:tcPr>
          <w:p w:rsidR="00E643C6" w:rsidRPr="00D34560" w:rsidRDefault="00E643C6" w:rsidP="00CB4D91">
            <w:pPr>
              <w:rPr>
                <w:rFonts w:ascii="Arial" w:hAnsi="Arial" w:cs="Arial"/>
                <w:sz w:val="20"/>
                <w:szCs w:val="20"/>
              </w:rPr>
            </w:pPr>
            <w:r w:rsidRPr="00D34560">
              <w:rPr>
                <w:rFonts w:ascii="Arial" w:hAnsi="Arial" w:cs="Arial"/>
                <w:sz w:val="20"/>
                <w:szCs w:val="20"/>
              </w:rPr>
              <w:t>2</w:t>
            </w:r>
          </w:p>
        </w:tc>
        <w:tc>
          <w:tcPr>
            <w:tcW w:w="3864" w:type="dxa"/>
            <w:tcBorders>
              <w:left w:val="nil"/>
              <w:bottom w:val="nil"/>
              <w:right w:val="nil"/>
            </w:tcBorders>
          </w:tcPr>
          <w:p w:rsidR="00E643C6" w:rsidRDefault="001E0F4F" w:rsidP="00CB4D91">
            <w:pPr>
              <w:jc w:val="both"/>
              <w:rPr>
                <w:rFonts w:ascii="Arial" w:hAnsi="Arial" w:cs="Arial"/>
                <w:sz w:val="20"/>
                <w:szCs w:val="20"/>
              </w:rPr>
            </w:pPr>
            <w:r>
              <w:rPr>
                <w:rFonts w:ascii="Arial" w:hAnsi="Arial" w:cs="Arial"/>
                <w:sz w:val="20"/>
                <w:szCs w:val="20"/>
              </w:rPr>
              <w:t>Tidak melaksanakan tugas kedinasan yang dipercayakan kepada PNS dengan penuh pengabdian, kesadaran dan tanggungjawab</w:t>
            </w:r>
          </w:p>
          <w:p w:rsidR="00D34560" w:rsidRPr="00D34560" w:rsidRDefault="00D34560" w:rsidP="00CB4D91">
            <w:pPr>
              <w:jc w:val="both"/>
              <w:rPr>
                <w:rFonts w:ascii="Arial" w:hAnsi="Arial" w:cs="Arial"/>
                <w:sz w:val="20"/>
                <w:szCs w:val="20"/>
              </w:rPr>
            </w:pPr>
          </w:p>
        </w:tc>
        <w:tc>
          <w:tcPr>
            <w:tcW w:w="2268" w:type="dxa"/>
            <w:tcBorders>
              <w:left w:val="nil"/>
              <w:right w:val="nil"/>
            </w:tcBorders>
          </w:tcPr>
          <w:p w:rsidR="00E643C6" w:rsidRPr="00D34560" w:rsidRDefault="001E0F4F" w:rsidP="00CB4D91">
            <w:pPr>
              <w:pStyle w:val="ListParagraph"/>
              <w:numPr>
                <w:ilvl w:val="0"/>
                <w:numId w:val="28"/>
              </w:numPr>
              <w:ind w:left="214" w:hanging="223"/>
              <w:jc w:val="both"/>
              <w:rPr>
                <w:rFonts w:ascii="Arial" w:hAnsi="Arial" w:cs="Arial"/>
                <w:sz w:val="20"/>
                <w:szCs w:val="20"/>
              </w:rPr>
            </w:pPr>
            <w:r w:rsidRPr="00D34560">
              <w:rPr>
                <w:rFonts w:ascii="Arial" w:hAnsi="Arial" w:cs="Arial"/>
                <w:sz w:val="20"/>
                <w:szCs w:val="20"/>
              </w:rPr>
              <w:t>Penundaan kenaikan gaji berkala selama 1 (satu) tahun</w:t>
            </w:r>
          </w:p>
        </w:tc>
        <w:tc>
          <w:tcPr>
            <w:tcW w:w="1418" w:type="dxa"/>
            <w:tcBorders>
              <w:left w:val="nil"/>
              <w:right w:val="nil"/>
            </w:tcBorders>
          </w:tcPr>
          <w:p w:rsidR="00E643C6" w:rsidRPr="00D34560" w:rsidRDefault="00DD4E82" w:rsidP="00CB4D91">
            <w:pPr>
              <w:jc w:val="center"/>
              <w:rPr>
                <w:rFonts w:ascii="Arial" w:hAnsi="Arial" w:cs="Arial"/>
                <w:sz w:val="20"/>
                <w:szCs w:val="20"/>
              </w:rPr>
            </w:pPr>
            <w:r w:rsidRPr="00D34560">
              <w:rPr>
                <w:rFonts w:ascii="Arial" w:hAnsi="Arial" w:cs="Arial"/>
                <w:sz w:val="20"/>
                <w:szCs w:val="20"/>
              </w:rPr>
              <w:t>1</w:t>
            </w:r>
            <w:r w:rsidR="00E85ACD" w:rsidRPr="00D34560">
              <w:rPr>
                <w:rFonts w:ascii="Arial" w:hAnsi="Arial" w:cs="Arial"/>
                <w:sz w:val="20"/>
                <w:szCs w:val="20"/>
              </w:rPr>
              <w:t xml:space="preserve"> o</w:t>
            </w:r>
            <w:r w:rsidR="00E643C6" w:rsidRPr="00D34560">
              <w:rPr>
                <w:rFonts w:ascii="Arial" w:hAnsi="Arial" w:cs="Arial"/>
                <w:sz w:val="20"/>
                <w:szCs w:val="20"/>
              </w:rPr>
              <w:t>rang</w:t>
            </w:r>
          </w:p>
        </w:tc>
        <w:tc>
          <w:tcPr>
            <w:tcW w:w="1317" w:type="dxa"/>
            <w:tcBorders>
              <w:left w:val="nil"/>
              <w:right w:val="nil"/>
            </w:tcBorders>
          </w:tcPr>
          <w:p w:rsidR="00E643C6" w:rsidRPr="00D34560" w:rsidRDefault="001E0F4F" w:rsidP="00CB4D91">
            <w:pPr>
              <w:jc w:val="both"/>
              <w:rPr>
                <w:rFonts w:ascii="Arial" w:hAnsi="Arial" w:cs="Arial"/>
                <w:sz w:val="20"/>
                <w:szCs w:val="20"/>
              </w:rPr>
            </w:pPr>
            <w:r>
              <w:rPr>
                <w:rFonts w:ascii="Arial" w:hAnsi="Arial" w:cs="Arial"/>
                <w:sz w:val="20"/>
                <w:szCs w:val="20"/>
              </w:rPr>
              <w:t>Hukuman sedang</w:t>
            </w:r>
          </w:p>
        </w:tc>
      </w:tr>
      <w:tr w:rsidR="001E0F4F" w:rsidRPr="00D34560" w:rsidTr="00457374">
        <w:tc>
          <w:tcPr>
            <w:tcW w:w="531" w:type="dxa"/>
            <w:tcBorders>
              <w:left w:val="nil"/>
              <w:bottom w:val="nil"/>
              <w:right w:val="nil"/>
            </w:tcBorders>
          </w:tcPr>
          <w:p w:rsidR="001E0F4F" w:rsidRPr="00D34560" w:rsidRDefault="001E0F4F" w:rsidP="00CB4D91">
            <w:pPr>
              <w:rPr>
                <w:rFonts w:ascii="Arial" w:hAnsi="Arial" w:cs="Arial"/>
                <w:sz w:val="20"/>
                <w:szCs w:val="20"/>
              </w:rPr>
            </w:pPr>
          </w:p>
        </w:tc>
        <w:tc>
          <w:tcPr>
            <w:tcW w:w="3864" w:type="dxa"/>
            <w:tcBorders>
              <w:left w:val="nil"/>
              <w:bottom w:val="nil"/>
              <w:right w:val="nil"/>
            </w:tcBorders>
          </w:tcPr>
          <w:p w:rsidR="001E0F4F" w:rsidRDefault="001E0F4F" w:rsidP="00CB4D91">
            <w:pPr>
              <w:jc w:val="both"/>
              <w:rPr>
                <w:rFonts w:ascii="Arial" w:hAnsi="Arial" w:cs="Arial"/>
                <w:sz w:val="20"/>
                <w:szCs w:val="20"/>
              </w:rPr>
            </w:pPr>
            <w:r w:rsidRPr="00D34560">
              <w:rPr>
                <w:rFonts w:ascii="Arial" w:hAnsi="Arial" w:cs="Arial"/>
                <w:sz w:val="20"/>
                <w:szCs w:val="20"/>
              </w:rPr>
              <w:t>Menjunjung tinggi kehormatan negara, pemerintah dan martabat PNS</w:t>
            </w:r>
          </w:p>
          <w:p w:rsidR="001E0F4F" w:rsidRPr="00D34560" w:rsidRDefault="001E0F4F" w:rsidP="00CB4D91">
            <w:pPr>
              <w:jc w:val="both"/>
              <w:rPr>
                <w:rFonts w:ascii="Arial" w:hAnsi="Arial" w:cs="Arial"/>
                <w:sz w:val="20"/>
                <w:szCs w:val="20"/>
              </w:rPr>
            </w:pPr>
          </w:p>
        </w:tc>
        <w:tc>
          <w:tcPr>
            <w:tcW w:w="2268" w:type="dxa"/>
            <w:tcBorders>
              <w:left w:val="nil"/>
              <w:right w:val="nil"/>
            </w:tcBorders>
          </w:tcPr>
          <w:p w:rsidR="001E0F4F" w:rsidRPr="00D34560" w:rsidRDefault="001E0F4F" w:rsidP="00CB4D91">
            <w:pPr>
              <w:pStyle w:val="ListParagraph"/>
              <w:numPr>
                <w:ilvl w:val="0"/>
                <w:numId w:val="28"/>
              </w:numPr>
              <w:ind w:left="214" w:hanging="223"/>
              <w:jc w:val="both"/>
              <w:rPr>
                <w:rFonts w:ascii="Arial" w:hAnsi="Arial" w:cs="Arial"/>
                <w:sz w:val="20"/>
                <w:szCs w:val="20"/>
              </w:rPr>
            </w:pPr>
            <w:r w:rsidRPr="00D34560">
              <w:rPr>
                <w:rFonts w:ascii="Arial" w:hAnsi="Arial" w:cs="Arial"/>
                <w:sz w:val="20"/>
                <w:szCs w:val="20"/>
              </w:rPr>
              <w:t>Penundaan kenaikan gaji berkala selama 1 (satu) tahun</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t>1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sedang</w:t>
            </w:r>
          </w:p>
        </w:tc>
      </w:tr>
      <w:tr w:rsidR="001E0F4F" w:rsidRPr="00D34560" w:rsidTr="00457374">
        <w:tc>
          <w:tcPr>
            <w:tcW w:w="531" w:type="dxa"/>
            <w:tcBorders>
              <w:left w:val="nil"/>
              <w:bottom w:val="nil"/>
              <w:right w:val="nil"/>
            </w:tcBorders>
          </w:tcPr>
          <w:p w:rsidR="001E0F4F" w:rsidRPr="00D34560" w:rsidRDefault="001E0F4F" w:rsidP="00CB4D91">
            <w:pPr>
              <w:rPr>
                <w:rFonts w:ascii="Arial" w:hAnsi="Arial" w:cs="Arial"/>
                <w:sz w:val="20"/>
                <w:szCs w:val="20"/>
              </w:rPr>
            </w:pPr>
          </w:p>
        </w:tc>
        <w:tc>
          <w:tcPr>
            <w:tcW w:w="3864" w:type="dxa"/>
            <w:tcBorders>
              <w:left w:val="nil"/>
              <w:bottom w:val="nil"/>
              <w:right w:val="nil"/>
            </w:tcBorders>
          </w:tcPr>
          <w:p w:rsidR="001E0F4F" w:rsidRDefault="001E0F4F" w:rsidP="00CB4D91">
            <w:pPr>
              <w:jc w:val="both"/>
              <w:rPr>
                <w:rFonts w:ascii="Arial" w:hAnsi="Arial" w:cs="Arial"/>
                <w:sz w:val="20"/>
                <w:szCs w:val="20"/>
              </w:rPr>
            </w:pPr>
            <w:r>
              <w:rPr>
                <w:rFonts w:ascii="Arial" w:hAnsi="Arial" w:cs="Arial"/>
                <w:sz w:val="20"/>
                <w:szCs w:val="20"/>
              </w:rPr>
              <w:t>Masuk kerja dan mentaati ketentuan jam kerja</w:t>
            </w:r>
          </w:p>
        </w:tc>
        <w:tc>
          <w:tcPr>
            <w:tcW w:w="2268" w:type="dxa"/>
            <w:tcBorders>
              <w:left w:val="nil"/>
              <w:right w:val="nil"/>
            </w:tcBorders>
          </w:tcPr>
          <w:p w:rsidR="001E0F4F" w:rsidRPr="00D34560" w:rsidRDefault="001E0F4F" w:rsidP="00CB4D91">
            <w:pPr>
              <w:pStyle w:val="ListParagraph"/>
              <w:numPr>
                <w:ilvl w:val="0"/>
                <w:numId w:val="28"/>
              </w:numPr>
              <w:ind w:left="214" w:hanging="223"/>
              <w:jc w:val="both"/>
              <w:rPr>
                <w:rFonts w:ascii="Arial" w:hAnsi="Arial" w:cs="Arial"/>
                <w:sz w:val="20"/>
                <w:szCs w:val="20"/>
              </w:rPr>
            </w:pPr>
            <w:r w:rsidRPr="00D34560">
              <w:rPr>
                <w:rFonts w:ascii="Arial" w:hAnsi="Arial" w:cs="Arial"/>
                <w:sz w:val="20"/>
                <w:szCs w:val="20"/>
              </w:rPr>
              <w:t>Penundaan kenaikan gaji berkala selama 1 (satu) tahun</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t>1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sedang</w:t>
            </w:r>
          </w:p>
        </w:tc>
      </w:tr>
      <w:tr w:rsidR="00E643C6" w:rsidRPr="00D34560" w:rsidTr="00457374">
        <w:tc>
          <w:tcPr>
            <w:tcW w:w="531" w:type="dxa"/>
            <w:tcBorders>
              <w:left w:val="nil"/>
              <w:bottom w:val="nil"/>
              <w:right w:val="nil"/>
            </w:tcBorders>
          </w:tcPr>
          <w:p w:rsidR="00E643C6" w:rsidRPr="00D34560" w:rsidRDefault="00E643C6" w:rsidP="00CB4D91">
            <w:pPr>
              <w:rPr>
                <w:rFonts w:ascii="Arial" w:hAnsi="Arial" w:cs="Arial"/>
                <w:sz w:val="20"/>
                <w:szCs w:val="20"/>
              </w:rPr>
            </w:pPr>
            <w:r w:rsidRPr="00D34560">
              <w:rPr>
                <w:rFonts w:ascii="Arial" w:hAnsi="Arial" w:cs="Arial"/>
                <w:sz w:val="20"/>
                <w:szCs w:val="20"/>
              </w:rPr>
              <w:t>3</w:t>
            </w:r>
          </w:p>
        </w:tc>
        <w:tc>
          <w:tcPr>
            <w:tcW w:w="3864" w:type="dxa"/>
            <w:tcBorders>
              <w:left w:val="nil"/>
              <w:bottom w:val="nil"/>
              <w:right w:val="nil"/>
            </w:tcBorders>
          </w:tcPr>
          <w:p w:rsidR="00E643C6" w:rsidRPr="00D34560" w:rsidRDefault="001E0F4F" w:rsidP="00CB4D91">
            <w:pPr>
              <w:jc w:val="both"/>
              <w:rPr>
                <w:rFonts w:ascii="Arial" w:hAnsi="Arial" w:cs="Arial"/>
                <w:sz w:val="20"/>
                <w:szCs w:val="20"/>
              </w:rPr>
            </w:pPr>
            <w:r w:rsidRPr="00D34560">
              <w:rPr>
                <w:rFonts w:ascii="Arial" w:hAnsi="Arial" w:cs="Arial"/>
                <w:sz w:val="20"/>
                <w:szCs w:val="20"/>
              </w:rPr>
              <w:t>Melakukan pelanggaran disiplin</w:t>
            </w:r>
          </w:p>
        </w:tc>
        <w:tc>
          <w:tcPr>
            <w:tcW w:w="2268" w:type="dxa"/>
            <w:tcBorders>
              <w:left w:val="nil"/>
              <w:right w:val="nil"/>
            </w:tcBorders>
          </w:tcPr>
          <w:p w:rsidR="00E643C6" w:rsidRPr="00D34560" w:rsidRDefault="00DD4E82" w:rsidP="00CB4D91">
            <w:pPr>
              <w:pStyle w:val="ListParagraph"/>
              <w:numPr>
                <w:ilvl w:val="0"/>
                <w:numId w:val="33"/>
              </w:numPr>
              <w:ind w:left="275" w:hanging="284"/>
              <w:jc w:val="both"/>
              <w:rPr>
                <w:rFonts w:ascii="Arial" w:hAnsi="Arial" w:cs="Arial"/>
                <w:sz w:val="20"/>
                <w:szCs w:val="20"/>
              </w:rPr>
            </w:pPr>
            <w:r w:rsidRPr="00D34560">
              <w:rPr>
                <w:rFonts w:ascii="Arial" w:hAnsi="Arial" w:cs="Arial"/>
                <w:sz w:val="20"/>
                <w:szCs w:val="20"/>
              </w:rPr>
              <w:t>Penurunan pangkat</w:t>
            </w:r>
            <w:r w:rsidR="001E0F4F">
              <w:rPr>
                <w:rFonts w:ascii="Arial" w:hAnsi="Arial" w:cs="Arial"/>
                <w:sz w:val="20"/>
                <w:szCs w:val="20"/>
              </w:rPr>
              <w:t xml:space="preserve"> setingkat lebih rendah selama 3</w:t>
            </w:r>
            <w:r w:rsidRPr="00D34560">
              <w:rPr>
                <w:rFonts w:ascii="Arial" w:hAnsi="Arial" w:cs="Arial"/>
                <w:sz w:val="20"/>
                <w:szCs w:val="20"/>
              </w:rPr>
              <w:t xml:space="preserve"> (satu) tahun</w:t>
            </w:r>
          </w:p>
        </w:tc>
        <w:tc>
          <w:tcPr>
            <w:tcW w:w="1418" w:type="dxa"/>
            <w:tcBorders>
              <w:left w:val="nil"/>
              <w:right w:val="nil"/>
            </w:tcBorders>
          </w:tcPr>
          <w:p w:rsidR="00E643C6" w:rsidRPr="00D34560" w:rsidRDefault="00DD4E82" w:rsidP="00CB4D91">
            <w:pPr>
              <w:jc w:val="center"/>
              <w:rPr>
                <w:rFonts w:ascii="Arial" w:hAnsi="Arial" w:cs="Arial"/>
                <w:sz w:val="20"/>
                <w:szCs w:val="20"/>
              </w:rPr>
            </w:pPr>
            <w:r w:rsidRPr="00D34560">
              <w:rPr>
                <w:rFonts w:ascii="Arial" w:hAnsi="Arial" w:cs="Arial"/>
                <w:sz w:val="20"/>
                <w:szCs w:val="20"/>
              </w:rPr>
              <w:t xml:space="preserve">2 </w:t>
            </w:r>
            <w:r w:rsidR="00E85ACD" w:rsidRPr="00D34560">
              <w:rPr>
                <w:rFonts w:ascii="Arial" w:hAnsi="Arial" w:cs="Arial"/>
                <w:sz w:val="20"/>
                <w:szCs w:val="20"/>
              </w:rPr>
              <w:t>orang</w:t>
            </w:r>
          </w:p>
        </w:tc>
        <w:tc>
          <w:tcPr>
            <w:tcW w:w="1317" w:type="dxa"/>
            <w:tcBorders>
              <w:left w:val="nil"/>
              <w:right w:val="nil"/>
            </w:tcBorders>
          </w:tcPr>
          <w:p w:rsidR="00E643C6" w:rsidRPr="00D34560" w:rsidRDefault="001E0F4F" w:rsidP="00CB4D91">
            <w:pPr>
              <w:jc w:val="both"/>
              <w:rPr>
                <w:rFonts w:ascii="Arial" w:hAnsi="Arial" w:cs="Arial"/>
                <w:sz w:val="20"/>
                <w:szCs w:val="20"/>
              </w:rPr>
            </w:pPr>
            <w:r>
              <w:rPr>
                <w:rFonts w:ascii="Arial" w:hAnsi="Arial" w:cs="Arial"/>
                <w:sz w:val="20"/>
                <w:szCs w:val="20"/>
              </w:rPr>
              <w:t>Hukuman berat</w:t>
            </w:r>
          </w:p>
        </w:tc>
      </w:tr>
      <w:tr w:rsidR="001E0F4F" w:rsidRPr="00D34560" w:rsidTr="00457374">
        <w:tc>
          <w:tcPr>
            <w:tcW w:w="531" w:type="dxa"/>
            <w:tcBorders>
              <w:left w:val="nil"/>
              <w:bottom w:val="nil"/>
              <w:right w:val="nil"/>
            </w:tcBorders>
          </w:tcPr>
          <w:p w:rsidR="001E0F4F" w:rsidRPr="00D34560" w:rsidRDefault="001E0F4F" w:rsidP="00CB4D91">
            <w:pPr>
              <w:rPr>
                <w:rFonts w:ascii="Arial" w:hAnsi="Arial" w:cs="Arial"/>
                <w:sz w:val="20"/>
                <w:szCs w:val="20"/>
              </w:rPr>
            </w:pPr>
          </w:p>
        </w:tc>
        <w:tc>
          <w:tcPr>
            <w:tcW w:w="3864" w:type="dxa"/>
            <w:tcBorders>
              <w:left w:val="nil"/>
              <w:bottom w:val="nil"/>
              <w:right w:val="nil"/>
            </w:tcBorders>
          </w:tcPr>
          <w:p w:rsidR="001E0F4F" w:rsidRPr="00D34560" w:rsidRDefault="001E0F4F" w:rsidP="00CB4D91">
            <w:pPr>
              <w:jc w:val="both"/>
              <w:rPr>
                <w:rFonts w:ascii="Arial" w:hAnsi="Arial" w:cs="Arial"/>
                <w:sz w:val="20"/>
                <w:szCs w:val="20"/>
              </w:rPr>
            </w:pPr>
            <w:r w:rsidRPr="00D34560">
              <w:rPr>
                <w:rFonts w:ascii="Arial" w:hAnsi="Arial" w:cs="Arial"/>
                <w:sz w:val="20"/>
                <w:szCs w:val="20"/>
              </w:rPr>
              <w:t>Melakukan pelanggaran disiplin</w:t>
            </w:r>
          </w:p>
        </w:tc>
        <w:tc>
          <w:tcPr>
            <w:tcW w:w="2268" w:type="dxa"/>
            <w:tcBorders>
              <w:left w:val="nil"/>
              <w:right w:val="nil"/>
            </w:tcBorders>
          </w:tcPr>
          <w:p w:rsidR="001E0F4F" w:rsidRPr="00D34560" w:rsidRDefault="001E0F4F" w:rsidP="00CB4D91">
            <w:pPr>
              <w:pStyle w:val="ListParagraph"/>
              <w:numPr>
                <w:ilvl w:val="0"/>
                <w:numId w:val="33"/>
              </w:numPr>
              <w:ind w:left="275" w:hanging="284"/>
              <w:jc w:val="both"/>
              <w:rPr>
                <w:rFonts w:ascii="Arial" w:hAnsi="Arial" w:cs="Arial"/>
                <w:sz w:val="20"/>
                <w:szCs w:val="20"/>
              </w:rPr>
            </w:pPr>
            <w:r>
              <w:rPr>
                <w:rFonts w:ascii="Arial" w:hAnsi="Arial" w:cs="Arial"/>
                <w:sz w:val="20"/>
                <w:szCs w:val="20"/>
              </w:rPr>
              <w:t>Pembebasan dari jabatan</w:t>
            </w:r>
          </w:p>
        </w:tc>
        <w:tc>
          <w:tcPr>
            <w:tcW w:w="1418" w:type="dxa"/>
            <w:tcBorders>
              <w:left w:val="nil"/>
              <w:right w:val="nil"/>
            </w:tcBorders>
          </w:tcPr>
          <w:p w:rsidR="001E0F4F" w:rsidRPr="00D34560" w:rsidRDefault="001E0F4F" w:rsidP="00CB4D91">
            <w:pPr>
              <w:jc w:val="center"/>
              <w:rPr>
                <w:rFonts w:ascii="Arial" w:hAnsi="Arial" w:cs="Arial"/>
                <w:sz w:val="20"/>
                <w:szCs w:val="20"/>
              </w:rPr>
            </w:pPr>
            <w:r>
              <w:rPr>
                <w:rFonts w:ascii="Arial" w:hAnsi="Arial" w:cs="Arial"/>
                <w:sz w:val="20"/>
                <w:szCs w:val="20"/>
              </w:rPr>
              <w:t>1</w:t>
            </w:r>
            <w:r w:rsidRPr="00D34560">
              <w:rPr>
                <w:rFonts w:ascii="Arial" w:hAnsi="Arial" w:cs="Arial"/>
                <w:sz w:val="20"/>
                <w:szCs w:val="20"/>
              </w:rPr>
              <w:t xml:space="preserve">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berat</w:t>
            </w:r>
          </w:p>
        </w:tc>
      </w:tr>
      <w:tr w:rsidR="001E0F4F" w:rsidRPr="00D34560" w:rsidTr="00457374">
        <w:tc>
          <w:tcPr>
            <w:tcW w:w="531" w:type="dxa"/>
            <w:tcBorders>
              <w:left w:val="nil"/>
              <w:bottom w:val="nil"/>
              <w:right w:val="nil"/>
            </w:tcBorders>
          </w:tcPr>
          <w:p w:rsidR="001E0F4F" w:rsidRPr="00D34560" w:rsidRDefault="001E0F4F" w:rsidP="00CB4D91">
            <w:pPr>
              <w:rPr>
                <w:rFonts w:ascii="Arial" w:hAnsi="Arial" w:cs="Arial"/>
                <w:sz w:val="20"/>
                <w:szCs w:val="20"/>
              </w:rPr>
            </w:pPr>
          </w:p>
        </w:tc>
        <w:tc>
          <w:tcPr>
            <w:tcW w:w="3864" w:type="dxa"/>
            <w:tcBorders>
              <w:left w:val="nil"/>
              <w:bottom w:val="nil"/>
              <w:right w:val="nil"/>
            </w:tcBorders>
          </w:tcPr>
          <w:p w:rsidR="001E0F4F" w:rsidRDefault="001E0F4F" w:rsidP="00CB4D91">
            <w:pPr>
              <w:jc w:val="both"/>
              <w:rPr>
                <w:rFonts w:ascii="Arial" w:hAnsi="Arial" w:cs="Arial"/>
                <w:sz w:val="20"/>
                <w:szCs w:val="20"/>
              </w:rPr>
            </w:pPr>
            <w:r w:rsidRPr="00D34560">
              <w:rPr>
                <w:rFonts w:ascii="Arial" w:hAnsi="Arial" w:cs="Arial"/>
                <w:sz w:val="20"/>
                <w:szCs w:val="20"/>
              </w:rPr>
              <w:t>Menjunjung tinggi kehormatan negara, pemerintah dan martabat PNS</w:t>
            </w:r>
          </w:p>
          <w:p w:rsidR="001E0F4F" w:rsidRPr="00D34560" w:rsidRDefault="001E0F4F" w:rsidP="00CB4D91">
            <w:pPr>
              <w:jc w:val="both"/>
              <w:rPr>
                <w:rFonts w:ascii="Arial" w:hAnsi="Arial" w:cs="Arial"/>
                <w:sz w:val="20"/>
                <w:szCs w:val="20"/>
              </w:rPr>
            </w:pPr>
          </w:p>
        </w:tc>
        <w:tc>
          <w:tcPr>
            <w:tcW w:w="2268" w:type="dxa"/>
            <w:tcBorders>
              <w:left w:val="nil"/>
              <w:right w:val="nil"/>
            </w:tcBorders>
          </w:tcPr>
          <w:p w:rsidR="001E0F4F" w:rsidRPr="00D34560" w:rsidRDefault="001E0F4F" w:rsidP="00CB4D91">
            <w:pPr>
              <w:pStyle w:val="ListParagraph"/>
              <w:numPr>
                <w:ilvl w:val="0"/>
                <w:numId w:val="33"/>
              </w:numPr>
              <w:ind w:left="275" w:hanging="284"/>
              <w:jc w:val="both"/>
              <w:rPr>
                <w:rFonts w:ascii="Arial" w:hAnsi="Arial" w:cs="Arial"/>
                <w:sz w:val="20"/>
                <w:szCs w:val="20"/>
              </w:rPr>
            </w:pPr>
            <w:r w:rsidRPr="00D34560">
              <w:rPr>
                <w:rFonts w:ascii="Arial" w:hAnsi="Arial" w:cs="Arial"/>
                <w:sz w:val="20"/>
                <w:szCs w:val="20"/>
              </w:rPr>
              <w:t>Penurunan pangkat</w:t>
            </w:r>
            <w:r>
              <w:rPr>
                <w:rFonts w:ascii="Arial" w:hAnsi="Arial" w:cs="Arial"/>
                <w:sz w:val="20"/>
                <w:szCs w:val="20"/>
              </w:rPr>
              <w:t xml:space="preserve"> setingkat lebih rendah selama 3</w:t>
            </w:r>
            <w:r w:rsidRPr="00D34560">
              <w:rPr>
                <w:rFonts w:ascii="Arial" w:hAnsi="Arial" w:cs="Arial"/>
                <w:sz w:val="20"/>
                <w:szCs w:val="20"/>
              </w:rPr>
              <w:t xml:space="preserve"> (satu) tahun</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t>2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berat</w:t>
            </w:r>
          </w:p>
        </w:tc>
      </w:tr>
      <w:tr w:rsidR="001E0F4F" w:rsidRPr="00D34560" w:rsidTr="00457374">
        <w:tc>
          <w:tcPr>
            <w:tcW w:w="531" w:type="dxa"/>
            <w:tcBorders>
              <w:left w:val="nil"/>
              <w:bottom w:val="single" w:sz="4" w:space="0" w:color="000000" w:themeColor="text1"/>
              <w:right w:val="nil"/>
            </w:tcBorders>
          </w:tcPr>
          <w:p w:rsidR="001E0F4F" w:rsidRPr="00D34560" w:rsidRDefault="001E0F4F" w:rsidP="00CB4D91">
            <w:pPr>
              <w:rPr>
                <w:rFonts w:ascii="Arial" w:hAnsi="Arial" w:cs="Arial"/>
                <w:sz w:val="20"/>
                <w:szCs w:val="20"/>
              </w:rPr>
            </w:pPr>
          </w:p>
        </w:tc>
        <w:tc>
          <w:tcPr>
            <w:tcW w:w="3864" w:type="dxa"/>
            <w:tcBorders>
              <w:left w:val="nil"/>
              <w:bottom w:val="single" w:sz="4" w:space="0" w:color="000000" w:themeColor="text1"/>
              <w:right w:val="nil"/>
            </w:tcBorders>
          </w:tcPr>
          <w:p w:rsidR="001E0F4F" w:rsidRDefault="001E0F4F" w:rsidP="00CB4D91">
            <w:pPr>
              <w:jc w:val="both"/>
              <w:rPr>
                <w:rFonts w:ascii="Arial" w:hAnsi="Arial" w:cs="Arial"/>
                <w:sz w:val="20"/>
                <w:szCs w:val="20"/>
              </w:rPr>
            </w:pPr>
            <w:r>
              <w:rPr>
                <w:rFonts w:ascii="Arial" w:hAnsi="Arial" w:cs="Arial"/>
                <w:sz w:val="20"/>
                <w:szCs w:val="20"/>
              </w:rPr>
              <w:t>Wajib masuk kerja dan mentaati ketentuan jam kerja</w:t>
            </w:r>
          </w:p>
        </w:tc>
        <w:tc>
          <w:tcPr>
            <w:tcW w:w="2268" w:type="dxa"/>
            <w:tcBorders>
              <w:left w:val="nil"/>
              <w:right w:val="nil"/>
            </w:tcBorders>
          </w:tcPr>
          <w:p w:rsidR="001E0F4F" w:rsidRPr="00D34560" w:rsidRDefault="001E0F4F" w:rsidP="00CB4D91">
            <w:pPr>
              <w:pStyle w:val="ListParagraph"/>
              <w:numPr>
                <w:ilvl w:val="0"/>
                <w:numId w:val="33"/>
              </w:numPr>
              <w:ind w:left="275" w:hanging="284"/>
              <w:jc w:val="both"/>
              <w:rPr>
                <w:rFonts w:ascii="Arial" w:hAnsi="Arial" w:cs="Arial"/>
                <w:sz w:val="20"/>
                <w:szCs w:val="20"/>
              </w:rPr>
            </w:pPr>
            <w:r>
              <w:rPr>
                <w:rFonts w:ascii="Arial" w:hAnsi="Arial" w:cs="Arial"/>
                <w:sz w:val="20"/>
                <w:szCs w:val="20"/>
              </w:rPr>
              <w:t>Pemberhentian dengan hormat atas permintaan sendiri</w:t>
            </w:r>
          </w:p>
        </w:tc>
        <w:tc>
          <w:tcPr>
            <w:tcW w:w="1418" w:type="dxa"/>
            <w:tcBorders>
              <w:left w:val="nil"/>
              <w:right w:val="nil"/>
            </w:tcBorders>
          </w:tcPr>
          <w:p w:rsidR="001E0F4F" w:rsidRPr="00D34560" w:rsidRDefault="001E0F4F" w:rsidP="00CB4D91">
            <w:pPr>
              <w:jc w:val="center"/>
              <w:rPr>
                <w:rFonts w:ascii="Arial" w:hAnsi="Arial" w:cs="Arial"/>
                <w:sz w:val="20"/>
                <w:szCs w:val="20"/>
              </w:rPr>
            </w:pPr>
            <w:r w:rsidRPr="00D34560">
              <w:rPr>
                <w:rFonts w:ascii="Arial" w:hAnsi="Arial" w:cs="Arial"/>
                <w:sz w:val="20"/>
                <w:szCs w:val="20"/>
              </w:rPr>
              <w:t>2 orang</w:t>
            </w:r>
          </w:p>
        </w:tc>
        <w:tc>
          <w:tcPr>
            <w:tcW w:w="1317" w:type="dxa"/>
            <w:tcBorders>
              <w:left w:val="nil"/>
              <w:right w:val="nil"/>
            </w:tcBorders>
          </w:tcPr>
          <w:p w:rsidR="001E0F4F" w:rsidRPr="00D34560" w:rsidRDefault="001E0F4F" w:rsidP="00CB4D91">
            <w:pPr>
              <w:jc w:val="both"/>
              <w:rPr>
                <w:rFonts w:ascii="Arial" w:hAnsi="Arial" w:cs="Arial"/>
                <w:sz w:val="20"/>
                <w:szCs w:val="20"/>
              </w:rPr>
            </w:pPr>
            <w:r>
              <w:rPr>
                <w:rFonts w:ascii="Arial" w:hAnsi="Arial" w:cs="Arial"/>
                <w:sz w:val="20"/>
                <w:szCs w:val="20"/>
              </w:rPr>
              <w:t>Hukuman berat</w:t>
            </w:r>
          </w:p>
        </w:tc>
      </w:tr>
      <w:tr w:rsidR="00140A77" w:rsidRPr="00D34560" w:rsidTr="00457374">
        <w:tc>
          <w:tcPr>
            <w:tcW w:w="531" w:type="dxa"/>
            <w:tcBorders>
              <w:left w:val="nil"/>
              <w:bottom w:val="single" w:sz="4" w:space="0" w:color="000000" w:themeColor="text1"/>
              <w:right w:val="nil"/>
            </w:tcBorders>
          </w:tcPr>
          <w:p w:rsidR="00140A77" w:rsidRPr="00D34560" w:rsidRDefault="00140A77" w:rsidP="00CB4D91">
            <w:pPr>
              <w:rPr>
                <w:rFonts w:ascii="Arial" w:hAnsi="Arial" w:cs="Arial"/>
                <w:sz w:val="20"/>
                <w:szCs w:val="20"/>
              </w:rPr>
            </w:pPr>
          </w:p>
        </w:tc>
        <w:tc>
          <w:tcPr>
            <w:tcW w:w="3864" w:type="dxa"/>
            <w:tcBorders>
              <w:left w:val="nil"/>
              <w:bottom w:val="single" w:sz="4" w:space="0" w:color="000000" w:themeColor="text1"/>
              <w:right w:val="nil"/>
            </w:tcBorders>
          </w:tcPr>
          <w:p w:rsidR="00140A77" w:rsidRDefault="00140A77" w:rsidP="00CB4D91">
            <w:pPr>
              <w:jc w:val="both"/>
              <w:rPr>
                <w:rFonts w:ascii="Arial" w:hAnsi="Arial" w:cs="Arial"/>
                <w:sz w:val="20"/>
                <w:szCs w:val="20"/>
              </w:rPr>
            </w:pPr>
            <w:r w:rsidRPr="00D34560">
              <w:rPr>
                <w:rFonts w:ascii="Arial" w:hAnsi="Arial" w:cs="Arial"/>
                <w:sz w:val="20"/>
                <w:szCs w:val="20"/>
              </w:rPr>
              <w:t>Menjunjung tinggi kehormatan negara, pemerintah dan martabat PNS</w:t>
            </w:r>
          </w:p>
          <w:p w:rsidR="00140A77" w:rsidRPr="00D34560" w:rsidRDefault="00140A77" w:rsidP="00CB4D91">
            <w:pPr>
              <w:jc w:val="both"/>
              <w:rPr>
                <w:rFonts w:ascii="Arial" w:hAnsi="Arial" w:cs="Arial"/>
                <w:sz w:val="20"/>
                <w:szCs w:val="20"/>
              </w:rPr>
            </w:pPr>
          </w:p>
        </w:tc>
        <w:tc>
          <w:tcPr>
            <w:tcW w:w="2268" w:type="dxa"/>
            <w:tcBorders>
              <w:left w:val="nil"/>
              <w:right w:val="nil"/>
            </w:tcBorders>
          </w:tcPr>
          <w:p w:rsidR="00140A77" w:rsidRPr="00D34560" w:rsidRDefault="00140A77" w:rsidP="00CB4D91">
            <w:pPr>
              <w:pStyle w:val="ListParagraph"/>
              <w:numPr>
                <w:ilvl w:val="0"/>
                <w:numId w:val="33"/>
              </w:numPr>
              <w:ind w:left="275" w:hanging="284"/>
              <w:jc w:val="both"/>
              <w:rPr>
                <w:rFonts w:ascii="Arial" w:hAnsi="Arial" w:cs="Arial"/>
                <w:sz w:val="20"/>
                <w:szCs w:val="20"/>
              </w:rPr>
            </w:pPr>
            <w:r>
              <w:rPr>
                <w:rFonts w:ascii="Arial" w:hAnsi="Arial" w:cs="Arial"/>
                <w:sz w:val="20"/>
                <w:szCs w:val="20"/>
              </w:rPr>
              <w:t>Pemberhentian dengan hormat atas permintaan sendiri</w:t>
            </w:r>
          </w:p>
        </w:tc>
        <w:tc>
          <w:tcPr>
            <w:tcW w:w="1418" w:type="dxa"/>
            <w:tcBorders>
              <w:left w:val="nil"/>
              <w:right w:val="nil"/>
            </w:tcBorders>
          </w:tcPr>
          <w:p w:rsidR="00140A77" w:rsidRPr="00D34560" w:rsidRDefault="00140A77" w:rsidP="00CB4D91">
            <w:pPr>
              <w:jc w:val="center"/>
              <w:rPr>
                <w:rFonts w:ascii="Arial" w:hAnsi="Arial" w:cs="Arial"/>
                <w:sz w:val="20"/>
                <w:szCs w:val="20"/>
              </w:rPr>
            </w:pPr>
            <w:r>
              <w:rPr>
                <w:rFonts w:ascii="Arial" w:hAnsi="Arial" w:cs="Arial"/>
                <w:sz w:val="20"/>
                <w:szCs w:val="20"/>
              </w:rPr>
              <w:t>1</w:t>
            </w:r>
            <w:r w:rsidRPr="00D34560">
              <w:rPr>
                <w:rFonts w:ascii="Arial" w:hAnsi="Arial" w:cs="Arial"/>
                <w:sz w:val="20"/>
                <w:szCs w:val="20"/>
              </w:rPr>
              <w:t xml:space="preserve"> orang</w:t>
            </w:r>
          </w:p>
        </w:tc>
        <w:tc>
          <w:tcPr>
            <w:tcW w:w="1317" w:type="dxa"/>
            <w:tcBorders>
              <w:left w:val="nil"/>
              <w:right w:val="nil"/>
            </w:tcBorders>
          </w:tcPr>
          <w:p w:rsidR="00140A77" w:rsidRPr="00D34560" w:rsidRDefault="00140A77" w:rsidP="00CB4D91">
            <w:pPr>
              <w:jc w:val="both"/>
              <w:rPr>
                <w:rFonts w:ascii="Arial" w:hAnsi="Arial" w:cs="Arial"/>
                <w:sz w:val="20"/>
                <w:szCs w:val="20"/>
              </w:rPr>
            </w:pPr>
            <w:r>
              <w:rPr>
                <w:rFonts w:ascii="Arial" w:hAnsi="Arial" w:cs="Arial"/>
                <w:sz w:val="20"/>
                <w:szCs w:val="20"/>
              </w:rPr>
              <w:t>Hukuman berat</w:t>
            </w:r>
          </w:p>
        </w:tc>
      </w:tr>
    </w:tbl>
    <w:p w:rsidR="00E643C6" w:rsidRDefault="00E85ACD" w:rsidP="00140A77">
      <w:pPr>
        <w:spacing w:after="0" w:line="360" w:lineRule="auto"/>
        <w:ind w:left="284"/>
        <w:jc w:val="both"/>
        <w:rPr>
          <w:rFonts w:ascii="Arial" w:hAnsi="Arial" w:cs="Arial"/>
          <w:i/>
          <w:color w:val="000000"/>
          <w:sz w:val="18"/>
          <w:szCs w:val="18"/>
        </w:rPr>
      </w:pPr>
      <w:r w:rsidRPr="00140A77">
        <w:rPr>
          <w:rFonts w:ascii="Arial" w:hAnsi="Arial" w:cs="Arial"/>
          <w:i/>
          <w:color w:val="000000"/>
          <w:sz w:val="18"/>
          <w:szCs w:val="18"/>
        </w:rPr>
        <w:t xml:space="preserve">Sumber : Bidang Disiplin BKD Provinsi Kepulauan Bangka Belitung Tahun </w:t>
      </w:r>
      <w:r w:rsidR="00140A77">
        <w:rPr>
          <w:rFonts w:ascii="Arial" w:hAnsi="Arial" w:cs="Arial"/>
          <w:i/>
          <w:color w:val="000000"/>
          <w:sz w:val="18"/>
          <w:szCs w:val="18"/>
        </w:rPr>
        <w:t>2017</w:t>
      </w:r>
    </w:p>
    <w:p w:rsidR="00247E44" w:rsidRPr="00D34560" w:rsidRDefault="00247E44" w:rsidP="00D34560">
      <w:pPr>
        <w:pStyle w:val="ListParagraph"/>
        <w:numPr>
          <w:ilvl w:val="0"/>
          <w:numId w:val="21"/>
        </w:numPr>
        <w:spacing w:after="0" w:line="360" w:lineRule="auto"/>
        <w:ind w:left="284" w:hanging="284"/>
        <w:jc w:val="both"/>
        <w:rPr>
          <w:rFonts w:ascii="Arial" w:hAnsi="Arial" w:cs="Arial"/>
        </w:rPr>
      </w:pPr>
      <w:r w:rsidRPr="00D34560">
        <w:rPr>
          <w:rFonts w:ascii="Arial" w:hAnsi="Arial" w:cs="Arial"/>
        </w:rPr>
        <w:lastRenderedPageBreak/>
        <w:t>Sasaran strategis yang ketiga yaitu meningkatnya penataan pegawai yang sesuai kompetensi dan kebutuhan organisasi.</w:t>
      </w:r>
    </w:p>
    <w:p w:rsidR="003F2FA8" w:rsidRPr="00D34560" w:rsidRDefault="003F2FA8" w:rsidP="00D34560">
      <w:pPr>
        <w:pStyle w:val="ListParagraph"/>
        <w:spacing w:after="0" w:line="360" w:lineRule="auto"/>
        <w:ind w:left="284"/>
        <w:jc w:val="both"/>
        <w:rPr>
          <w:rFonts w:ascii="Arial" w:hAnsi="Arial" w:cs="Arial"/>
        </w:rPr>
      </w:pPr>
      <w:r w:rsidRPr="00D34560">
        <w:rPr>
          <w:rFonts w:ascii="Arial" w:hAnsi="Arial" w:cs="Arial"/>
        </w:rPr>
        <w:t>Penataan SDM aparatur yang ideal sesuai dengan kebutuhan organisasi</w:t>
      </w:r>
      <w:r w:rsidR="00522B7C" w:rsidRPr="00D34560">
        <w:rPr>
          <w:rFonts w:ascii="Arial" w:hAnsi="Arial" w:cs="Arial"/>
        </w:rPr>
        <w:t xml:space="preserve"> (</w:t>
      </w:r>
      <w:r w:rsidR="00522B7C" w:rsidRPr="00D34560">
        <w:rPr>
          <w:rFonts w:ascii="Arial" w:hAnsi="Arial" w:cs="Arial"/>
          <w:i/>
        </w:rPr>
        <w:t>Right Sizzing</w:t>
      </w:r>
      <w:r w:rsidR="00522B7C" w:rsidRPr="00D34560">
        <w:rPr>
          <w:rFonts w:ascii="Arial" w:hAnsi="Arial" w:cs="Arial"/>
        </w:rPr>
        <w:t xml:space="preserve">)  diharapkan dapat </w:t>
      </w:r>
      <w:r w:rsidR="000E1582" w:rsidRPr="00D34560">
        <w:rPr>
          <w:rFonts w:ascii="Arial" w:hAnsi="Arial" w:cs="Arial"/>
        </w:rPr>
        <w:t>disesuaikan dengan</w:t>
      </w:r>
      <w:r w:rsidR="00522B7C" w:rsidRPr="00D34560">
        <w:rPr>
          <w:rFonts w:ascii="Arial" w:hAnsi="Arial" w:cs="Arial"/>
        </w:rPr>
        <w:t xml:space="preserve"> jumlah pegawai, komposisi pegawai dan kompetensi pegawai </w:t>
      </w:r>
      <w:r w:rsidR="000E1582" w:rsidRPr="00D34560">
        <w:rPr>
          <w:rFonts w:ascii="Arial" w:hAnsi="Arial" w:cs="Arial"/>
        </w:rPr>
        <w:t>berdasarkan pada</w:t>
      </w:r>
      <w:r w:rsidR="00522B7C" w:rsidRPr="00D34560">
        <w:rPr>
          <w:rFonts w:ascii="Arial" w:hAnsi="Arial" w:cs="Arial"/>
        </w:rPr>
        <w:t xml:space="preserve"> kebutuhan organisasi </w:t>
      </w:r>
      <w:r w:rsidR="000E1582" w:rsidRPr="00D34560">
        <w:rPr>
          <w:rFonts w:ascii="Arial" w:hAnsi="Arial" w:cs="Arial"/>
        </w:rPr>
        <w:t xml:space="preserve">serta </w:t>
      </w:r>
      <w:r w:rsidR="00522B7C" w:rsidRPr="00D34560">
        <w:rPr>
          <w:rFonts w:ascii="Arial" w:hAnsi="Arial" w:cs="Arial"/>
        </w:rPr>
        <w:t>dalam rangka mengoptimalkan sumber daya dan kinerja instansi pemerintahan. Oleh karena itu di</w:t>
      </w:r>
      <w:r w:rsidR="000E1582" w:rsidRPr="00D34560">
        <w:rPr>
          <w:rFonts w:ascii="Arial" w:hAnsi="Arial" w:cs="Arial"/>
        </w:rPr>
        <w:t xml:space="preserve"> dalam penataan dan penempatan p</w:t>
      </w:r>
      <w:r w:rsidR="00522B7C" w:rsidRPr="00D34560">
        <w:rPr>
          <w:rFonts w:ascii="Arial" w:hAnsi="Arial" w:cs="Arial"/>
        </w:rPr>
        <w:t xml:space="preserve">egawai harus rasional dan objektif sesuai dengan prinsip </w:t>
      </w:r>
      <w:r w:rsidR="00522B7C" w:rsidRPr="00D34560">
        <w:rPr>
          <w:rFonts w:ascii="Arial" w:hAnsi="Arial" w:cs="Arial"/>
          <w:i/>
        </w:rPr>
        <w:t>”In The Right Man and In The Right Place”</w:t>
      </w:r>
      <w:r w:rsidR="000E1582" w:rsidRPr="00D34560">
        <w:rPr>
          <w:rFonts w:ascii="Arial" w:hAnsi="Arial" w:cs="Arial"/>
          <w:i/>
        </w:rPr>
        <w:t>,</w:t>
      </w:r>
      <w:r w:rsidR="00522B7C" w:rsidRPr="00D34560">
        <w:rPr>
          <w:rFonts w:ascii="Arial" w:hAnsi="Arial" w:cs="Arial"/>
        </w:rPr>
        <w:t xml:space="preserve"> sehingga penempatan pegawai sesuai dengan keahlian, kemampuan dan kompetensinya.</w:t>
      </w:r>
    </w:p>
    <w:p w:rsidR="00247E44" w:rsidRPr="00D34560" w:rsidRDefault="00247E44" w:rsidP="00D34560">
      <w:pPr>
        <w:pStyle w:val="ListParagraph"/>
        <w:spacing w:after="0" w:line="360" w:lineRule="auto"/>
        <w:ind w:left="284"/>
        <w:jc w:val="both"/>
        <w:rPr>
          <w:rFonts w:ascii="Arial" w:hAnsi="Arial" w:cs="Arial"/>
        </w:rPr>
      </w:pPr>
      <w:r w:rsidRPr="00D34560">
        <w:rPr>
          <w:rFonts w:ascii="Arial" w:hAnsi="Arial" w:cs="Arial"/>
        </w:rPr>
        <w:t xml:space="preserve">Pada sasaran strategis ketiga dengan indikator kinerja utama yaitu persentase penataan pegawai yang sesuai </w:t>
      </w:r>
      <w:r w:rsidR="000E1582" w:rsidRPr="00D34560">
        <w:rPr>
          <w:rFonts w:ascii="Arial" w:hAnsi="Arial" w:cs="Arial"/>
        </w:rPr>
        <w:t xml:space="preserve">dengan </w:t>
      </w:r>
      <w:r w:rsidRPr="00D34560">
        <w:rPr>
          <w:rFonts w:ascii="Arial" w:hAnsi="Arial" w:cs="Arial"/>
        </w:rPr>
        <w:t xml:space="preserve">kompetensi dan kebutuhan organisasi, </w:t>
      </w:r>
      <w:r w:rsidR="00257850" w:rsidRPr="00D34560">
        <w:rPr>
          <w:rFonts w:ascii="Arial" w:hAnsi="Arial" w:cs="Arial"/>
        </w:rPr>
        <w:t xml:space="preserve">Badan Kepegawaian </w:t>
      </w:r>
      <w:r w:rsidR="00257850">
        <w:rPr>
          <w:rFonts w:ascii="Arial" w:hAnsi="Arial" w:cs="Arial"/>
        </w:rPr>
        <w:t xml:space="preserve">dan Pengembangan Sumber Daya Manusia </w:t>
      </w:r>
      <w:r w:rsidR="00257850" w:rsidRPr="00D34560">
        <w:rPr>
          <w:rFonts w:ascii="Arial" w:hAnsi="Arial" w:cs="Arial"/>
        </w:rPr>
        <w:t>Daerah provinsi Kepul</w:t>
      </w:r>
      <w:r w:rsidR="00257850">
        <w:rPr>
          <w:rFonts w:ascii="Arial" w:hAnsi="Arial" w:cs="Arial"/>
        </w:rPr>
        <w:t>auan Bangka Belitung menetapkan target sebesar 85</w:t>
      </w:r>
      <w:r w:rsidRPr="00D34560">
        <w:rPr>
          <w:rFonts w:ascii="Arial" w:hAnsi="Arial" w:cs="Arial"/>
        </w:rPr>
        <w:t>%, artinya penataan dan penempatan pegawai di lingkungan pemerintah provinsi Bangka Belitung oleh Badan Kepegawaian Daerah sesuai dengan kompetensi dan</w:t>
      </w:r>
      <w:r w:rsidR="003F2FA8" w:rsidRPr="00D34560">
        <w:rPr>
          <w:rFonts w:ascii="Arial" w:hAnsi="Arial" w:cs="Arial"/>
        </w:rPr>
        <w:t xml:space="preserve"> jabatan yang</w:t>
      </w:r>
      <w:r w:rsidRPr="00D34560">
        <w:rPr>
          <w:rFonts w:ascii="Arial" w:hAnsi="Arial" w:cs="Arial"/>
        </w:rPr>
        <w:t xml:space="preserve"> sesuai dengan </w:t>
      </w:r>
      <w:r w:rsidR="00257850">
        <w:rPr>
          <w:rFonts w:ascii="Arial" w:hAnsi="Arial" w:cs="Arial"/>
        </w:rPr>
        <w:t>kebutuhan organisasi sebanyak 85</w:t>
      </w:r>
      <w:r w:rsidRPr="00D34560">
        <w:rPr>
          <w:rFonts w:ascii="Arial" w:hAnsi="Arial" w:cs="Arial"/>
        </w:rPr>
        <w:t>% dari jumlah keseluruhan Pegawai Pemprov. Kep. Babel yang ada.</w:t>
      </w:r>
    </w:p>
    <w:p w:rsidR="00F13847" w:rsidRDefault="003F2FA8" w:rsidP="00D34560">
      <w:pPr>
        <w:spacing w:after="0" w:line="360" w:lineRule="auto"/>
        <w:ind w:left="284"/>
        <w:jc w:val="both"/>
        <w:rPr>
          <w:rFonts w:ascii="Arial" w:hAnsi="Arial" w:cs="Arial"/>
        </w:rPr>
      </w:pPr>
      <w:r w:rsidRPr="00D34560">
        <w:rPr>
          <w:rFonts w:ascii="Arial" w:hAnsi="Arial" w:cs="Arial"/>
        </w:rPr>
        <w:t xml:space="preserve">Pada indikator persentase penataan pegawai yang sesuai kompetensi dan kebutuhan organisasi, belum mencapai target yang ditetapkan yaitu dengan nilai capaian sebesar </w:t>
      </w:r>
      <w:r w:rsidR="00461F1C" w:rsidRPr="00D34560">
        <w:rPr>
          <w:rFonts w:ascii="Arial" w:hAnsi="Arial" w:cs="Arial"/>
        </w:rPr>
        <w:t>100</w:t>
      </w:r>
      <w:r w:rsidR="00F13847" w:rsidRPr="00D34560">
        <w:rPr>
          <w:rFonts w:ascii="Arial" w:hAnsi="Arial" w:cs="Arial"/>
        </w:rPr>
        <w:t>%</w:t>
      </w:r>
      <w:r w:rsidRPr="00D34560">
        <w:rPr>
          <w:rFonts w:ascii="Arial" w:hAnsi="Arial" w:cs="Arial"/>
        </w:rPr>
        <w:t xml:space="preserve"> </w:t>
      </w:r>
      <w:r w:rsidR="00F13847" w:rsidRPr="00D34560">
        <w:rPr>
          <w:rFonts w:ascii="Arial" w:hAnsi="Arial" w:cs="Arial"/>
        </w:rPr>
        <w:t>atau dengan kategori “</w:t>
      </w:r>
      <w:r w:rsidR="00461F1C" w:rsidRPr="00D34560">
        <w:rPr>
          <w:rFonts w:ascii="Arial" w:hAnsi="Arial" w:cs="Arial"/>
        </w:rPr>
        <w:t xml:space="preserve">sangat </w:t>
      </w:r>
      <w:r w:rsidR="00522B7C" w:rsidRPr="00D34560">
        <w:rPr>
          <w:rFonts w:ascii="Arial" w:hAnsi="Arial" w:cs="Arial"/>
        </w:rPr>
        <w:t>baik</w:t>
      </w:r>
      <w:r w:rsidRPr="00D34560">
        <w:rPr>
          <w:rFonts w:ascii="Arial" w:hAnsi="Arial" w:cs="Arial"/>
        </w:rPr>
        <w:t xml:space="preserve">”. </w:t>
      </w:r>
      <w:r w:rsidR="00290D5C" w:rsidRPr="00D34560">
        <w:rPr>
          <w:rFonts w:ascii="Arial" w:hAnsi="Arial" w:cs="Arial"/>
        </w:rPr>
        <w:t>Kategori terseb</w:t>
      </w:r>
      <w:r w:rsidR="00C61791" w:rsidRPr="00D34560">
        <w:rPr>
          <w:rFonts w:ascii="Arial" w:hAnsi="Arial" w:cs="Arial"/>
        </w:rPr>
        <w:t>ut menggambarkan</w:t>
      </w:r>
      <w:r w:rsidR="000E1582" w:rsidRPr="00D34560">
        <w:rPr>
          <w:rFonts w:ascii="Arial" w:hAnsi="Arial" w:cs="Arial"/>
        </w:rPr>
        <w:t xml:space="preserve"> bahwa </w:t>
      </w:r>
      <w:r w:rsidR="00257850">
        <w:rPr>
          <w:rFonts w:ascii="Arial" w:hAnsi="Arial" w:cs="Arial"/>
        </w:rPr>
        <w:t>sebanyak 5.388</w:t>
      </w:r>
      <w:r w:rsidR="00F13847" w:rsidRPr="00D34560">
        <w:rPr>
          <w:rFonts w:ascii="Arial" w:hAnsi="Arial" w:cs="Arial"/>
        </w:rPr>
        <w:t xml:space="preserve"> orang telah menempati jabatan baik jabatan struktural maupun fungsional tertentu dan umum dengan rincian pejabat esselo</w:t>
      </w:r>
      <w:r w:rsidR="00257850">
        <w:rPr>
          <w:rFonts w:ascii="Arial" w:hAnsi="Arial" w:cs="Arial"/>
        </w:rPr>
        <w:t xml:space="preserve">n I, II, III dan IV sebanyak </w:t>
      </w:r>
      <w:r w:rsidR="00C61791" w:rsidRPr="00D34560">
        <w:rPr>
          <w:rFonts w:ascii="Arial" w:hAnsi="Arial" w:cs="Arial"/>
        </w:rPr>
        <w:t>80</w:t>
      </w:r>
      <w:r w:rsidR="00257850">
        <w:rPr>
          <w:rFonts w:ascii="Arial" w:hAnsi="Arial" w:cs="Arial"/>
        </w:rPr>
        <w:t>1</w:t>
      </w:r>
      <w:r w:rsidR="00F13847" w:rsidRPr="00D34560">
        <w:rPr>
          <w:rFonts w:ascii="Arial" w:hAnsi="Arial" w:cs="Arial"/>
        </w:rPr>
        <w:t xml:space="preserve"> orang, Jabatan fungsional ter</w:t>
      </w:r>
      <w:r w:rsidR="00C61791" w:rsidRPr="00D34560">
        <w:rPr>
          <w:rFonts w:ascii="Arial" w:hAnsi="Arial" w:cs="Arial"/>
        </w:rPr>
        <w:t xml:space="preserve">tentu yang diangkat </w:t>
      </w:r>
      <w:r w:rsidR="00257850">
        <w:rPr>
          <w:rFonts w:ascii="Arial" w:hAnsi="Arial" w:cs="Arial"/>
        </w:rPr>
        <w:t>sebanyak 2.437</w:t>
      </w:r>
      <w:r w:rsidR="00F13847" w:rsidRPr="00D34560">
        <w:rPr>
          <w:rFonts w:ascii="Arial" w:hAnsi="Arial" w:cs="Arial"/>
        </w:rPr>
        <w:t xml:space="preserve"> orang dan Jabata</w:t>
      </w:r>
      <w:r w:rsidR="00257850">
        <w:rPr>
          <w:rFonts w:ascii="Arial" w:hAnsi="Arial" w:cs="Arial"/>
        </w:rPr>
        <w:t>n fungsional umum sebanyak 2.150</w:t>
      </w:r>
      <w:r w:rsidR="00F13847" w:rsidRPr="00D34560">
        <w:rPr>
          <w:rFonts w:ascii="Arial" w:hAnsi="Arial" w:cs="Arial"/>
        </w:rPr>
        <w:t xml:space="preserve"> orang dari total pegawai Pemerintah Provinsi Kepulaua</w:t>
      </w:r>
      <w:r w:rsidR="00C61791" w:rsidRPr="00D34560">
        <w:rPr>
          <w:rFonts w:ascii="Arial" w:hAnsi="Arial" w:cs="Arial"/>
        </w:rPr>
        <w:t xml:space="preserve">n Bangka Belitung sebanyak </w:t>
      </w:r>
      <w:r w:rsidR="00257850">
        <w:rPr>
          <w:rFonts w:ascii="Arial" w:hAnsi="Arial" w:cs="Arial"/>
        </w:rPr>
        <w:t xml:space="preserve">5.388 </w:t>
      </w:r>
      <w:r w:rsidR="00F13847" w:rsidRPr="00D34560">
        <w:rPr>
          <w:rFonts w:ascii="Arial" w:hAnsi="Arial" w:cs="Arial"/>
        </w:rPr>
        <w:t>orang.</w:t>
      </w:r>
    </w:p>
    <w:p w:rsidR="00DA004A" w:rsidRDefault="00DF0763" w:rsidP="00DA004A">
      <w:pPr>
        <w:spacing w:after="0" w:line="240" w:lineRule="auto"/>
        <w:ind w:left="284"/>
        <w:jc w:val="center"/>
        <w:rPr>
          <w:rFonts w:ascii="Arial" w:hAnsi="Arial" w:cs="Arial"/>
        </w:rPr>
      </w:pPr>
      <w:r>
        <w:rPr>
          <w:rFonts w:ascii="Arial" w:hAnsi="Arial" w:cs="Arial"/>
        </w:rPr>
        <w:t>Gambar 3.1.</w:t>
      </w:r>
    </w:p>
    <w:p w:rsidR="00DA004A" w:rsidRDefault="00DA004A" w:rsidP="00DA004A">
      <w:pPr>
        <w:spacing w:after="0" w:line="240" w:lineRule="auto"/>
        <w:ind w:left="284"/>
        <w:jc w:val="center"/>
        <w:rPr>
          <w:rFonts w:ascii="Arial" w:hAnsi="Arial" w:cs="Arial"/>
        </w:rPr>
      </w:pPr>
      <w:r>
        <w:rPr>
          <w:rFonts w:ascii="Arial" w:hAnsi="Arial" w:cs="Arial"/>
        </w:rPr>
        <w:t>Data Rekapitulasi Jumlah Pegawai</w:t>
      </w:r>
      <w:r w:rsidRPr="00D25EF3">
        <w:rPr>
          <w:rFonts w:ascii="Arial" w:hAnsi="Arial" w:cs="Arial"/>
        </w:rPr>
        <w:t xml:space="preserve"> Prov</w:t>
      </w:r>
      <w:r>
        <w:rPr>
          <w:rFonts w:ascii="Arial" w:hAnsi="Arial" w:cs="Arial"/>
        </w:rPr>
        <w:t>insi</w:t>
      </w:r>
      <w:r w:rsidRPr="00D25EF3">
        <w:rPr>
          <w:rFonts w:ascii="Arial" w:hAnsi="Arial" w:cs="Arial"/>
        </w:rPr>
        <w:t xml:space="preserve"> Kep</w:t>
      </w:r>
      <w:r>
        <w:rPr>
          <w:rFonts w:ascii="Arial" w:hAnsi="Arial" w:cs="Arial"/>
        </w:rPr>
        <w:t>ulauan</w:t>
      </w:r>
      <w:r w:rsidRPr="00D25EF3">
        <w:rPr>
          <w:rFonts w:ascii="Arial" w:hAnsi="Arial" w:cs="Arial"/>
        </w:rPr>
        <w:t xml:space="preserve"> Ba</w:t>
      </w:r>
      <w:r>
        <w:rPr>
          <w:rFonts w:ascii="Arial" w:hAnsi="Arial" w:cs="Arial"/>
        </w:rPr>
        <w:t>ngka B</w:t>
      </w:r>
      <w:r w:rsidRPr="00D25EF3">
        <w:rPr>
          <w:rFonts w:ascii="Arial" w:hAnsi="Arial" w:cs="Arial"/>
        </w:rPr>
        <w:t>el</w:t>
      </w:r>
      <w:r>
        <w:rPr>
          <w:rFonts w:ascii="Arial" w:hAnsi="Arial" w:cs="Arial"/>
        </w:rPr>
        <w:t>itung</w:t>
      </w:r>
    </w:p>
    <w:p w:rsidR="00DA004A" w:rsidRDefault="00DA004A" w:rsidP="00DA004A">
      <w:pPr>
        <w:spacing w:after="0" w:line="240" w:lineRule="auto"/>
        <w:ind w:left="284"/>
        <w:jc w:val="center"/>
        <w:rPr>
          <w:rFonts w:ascii="Arial" w:hAnsi="Arial" w:cs="Arial"/>
        </w:rPr>
      </w:pPr>
      <w:r w:rsidRPr="00D25EF3">
        <w:rPr>
          <w:rFonts w:ascii="Arial" w:hAnsi="Arial" w:cs="Arial"/>
        </w:rPr>
        <w:t>Berdasarkan Jenis Jabatan</w:t>
      </w:r>
    </w:p>
    <w:p w:rsidR="00DA004A" w:rsidRDefault="00DA004A" w:rsidP="00DA004A">
      <w:pPr>
        <w:spacing w:after="0" w:line="240" w:lineRule="auto"/>
        <w:ind w:left="284"/>
        <w:jc w:val="center"/>
        <w:rPr>
          <w:rFonts w:ascii="Arial" w:hAnsi="Arial" w:cs="Arial"/>
        </w:rPr>
      </w:pPr>
      <w:r>
        <w:rPr>
          <w:rFonts w:ascii="Arial" w:hAnsi="Arial" w:cs="Arial"/>
        </w:rPr>
        <w:t>Tahun 2017</w:t>
      </w:r>
    </w:p>
    <w:p w:rsidR="00DA004A" w:rsidRDefault="008A68C5" w:rsidP="00DA004A">
      <w:pPr>
        <w:spacing w:after="0" w:line="240" w:lineRule="auto"/>
        <w:ind w:left="284"/>
        <w:jc w:val="center"/>
        <w:rPr>
          <w:rFonts w:ascii="Arial" w:hAnsi="Arial" w:cs="Arial"/>
        </w:rPr>
      </w:pPr>
      <w:r>
        <w:rPr>
          <w:rFonts w:ascii="Arial" w:hAnsi="Arial" w:cs="Arial"/>
          <w:noProof/>
          <w:lang w:eastAsia="id-ID"/>
        </w:rPr>
        <w:drawing>
          <wp:inline distT="0" distB="0" distL="0" distR="0" wp14:anchorId="358F3222" wp14:editId="51831226">
            <wp:extent cx="4643113" cy="1724025"/>
            <wp:effectExtent l="0" t="0" r="24765" b="9525"/>
            <wp:docPr id="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A004A" w:rsidRPr="00257850" w:rsidRDefault="00DA004A" w:rsidP="00DA004A">
      <w:pPr>
        <w:spacing w:after="0" w:line="360" w:lineRule="auto"/>
        <w:ind w:firstLine="284"/>
        <w:jc w:val="both"/>
        <w:rPr>
          <w:rFonts w:ascii="Arial" w:hAnsi="Arial" w:cs="Arial"/>
          <w:i/>
          <w:sz w:val="18"/>
          <w:szCs w:val="18"/>
        </w:rPr>
      </w:pPr>
      <w:r w:rsidRPr="00257850">
        <w:rPr>
          <w:rFonts w:ascii="Arial" w:hAnsi="Arial" w:cs="Arial"/>
          <w:i/>
          <w:sz w:val="18"/>
          <w:szCs w:val="18"/>
        </w:rPr>
        <w:t xml:space="preserve">Sumber : </w:t>
      </w:r>
      <w:r>
        <w:rPr>
          <w:rFonts w:ascii="Arial" w:hAnsi="Arial" w:cs="Arial"/>
          <w:i/>
          <w:sz w:val="18"/>
          <w:szCs w:val="18"/>
        </w:rPr>
        <w:t>DUK</w:t>
      </w:r>
      <w:r w:rsidRPr="00257850">
        <w:rPr>
          <w:rFonts w:ascii="Arial" w:hAnsi="Arial" w:cs="Arial"/>
          <w:i/>
          <w:color w:val="000000"/>
          <w:sz w:val="18"/>
          <w:szCs w:val="18"/>
        </w:rPr>
        <w:t xml:space="preserve"> Provinsi Kepulauan Bangka Belitung Tahun </w:t>
      </w:r>
      <w:r>
        <w:rPr>
          <w:rFonts w:ascii="Arial" w:hAnsi="Arial" w:cs="Arial"/>
          <w:i/>
          <w:color w:val="000000"/>
          <w:sz w:val="18"/>
          <w:szCs w:val="18"/>
        </w:rPr>
        <w:t>2017</w:t>
      </w:r>
    </w:p>
    <w:p w:rsidR="00DA004A" w:rsidRPr="00D34560" w:rsidRDefault="00DA004A" w:rsidP="00D34560">
      <w:pPr>
        <w:spacing w:after="0" w:line="360" w:lineRule="auto"/>
        <w:ind w:left="284"/>
        <w:jc w:val="both"/>
        <w:rPr>
          <w:rFonts w:ascii="Arial" w:hAnsi="Arial" w:cs="Arial"/>
        </w:rPr>
      </w:pPr>
    </w:p>
    <w:p w:rsidR="00290D5C" w:rsidRDefault="009B6F66" w:rsidP="00D34560">
      <w:pPr>
        <w:spacing w:after="0" w:line="360" w:lineRule="auto"/>
        <w:ind w:left="284"/>
        <w:jc w:val="both"/>
        <w:rPr>
          <w:rFonts w:ascii="Arial" w:hAnsi="Arial" w:cs="Arial"/>
        </w:rPr>
      </w:pPr>
      <w:r w:rsidRPr="00D34560">
        <w:rPr>
          <w:rFonts w:ascii="Arial" w:hAnsi="Arial" w:cs="Arial"/>
        </w:rPr>
        <w:t xml:space="preserve">Meskipun capaian kinerja penataan pegawai dalam kategori </w:t>
      </w:r>
      <w:r w:rsidR="00C61791" w:rsidRPr="00D34560">
        <w:rPr>
          <w:rFonts w:ascii="Arial" w:hAnsi="Arial" w:cs="Arial"/>
        </w:rPr>
        <w:t xml:space="preserve">sangat </w:t>
      </w:r>
      <w:r w:rsidRPr="00D34560">
        <w:rPr>
          <w:rFonts w:ascii="Arial" w:hAnsi="Arial" w:cs="Arial"/>
        </w:rPr>
        <w:t xml:space="preserve">baik namun </w:t>
      </w:r>
      <w:r w:rsidR="000E1582" w:rsidRPr="00D34560">
        <w:rPr>
          <w:rFonts w:ascii="Arial" w:hAnsi="Arial" w:cs="Arial"/>
        </w:rPr>
        <w:t>ada bebera</w:t>
      </w:r>
      <w:r w:rsidR="00290D5C" w:rsidRPr="00D34560">
        <w:rPr>
          <w:rFonts w:ascii="Arial" w:hAnsi="Arial" w:cs="Arial"/>
        </w:rPr>
        <w:t xml:space="preserve">pa kegiatan yang dilaksanakan oleh </w:t>
      </w:r>
      <w:r w:rsidR="00257850" w:rsidRPr="00D34560">
        <w:rPr>
          <w:rFonts w:ascii="Arial" w:hAnsi="Arial" w:cs="Arial"/>
        </w:rPr>
        <w:t xml:space="preserve">Badan Kepegawaian </w:t>
      </w:r>
      <w:r w:rsidR="00257850">
        <w:rPr>
          <w:rFonts w:ascii="Arial" w:hAnsi="Arial" w:cs="Arial"/>
        </w:rPr>
        <w:t xml:space="preserve">dan Pengembangan Sumber Daya Manusia </w:t>
      </w:r>
      <w:r w:rsidR="00257850" w:rsidRPr="00D34560">
        <w:rPr>
          <w:rFonts w:ascii="Arial" w:hAnsi="Arial" w:cs="Arial"/>
        </w:rPr>
        <w:t>Daerah provinsi Kepul</w:t>
      </w:r>
      <w:r w:rsidR="00257850">
        <w:rPr>
          <w:rFonts w:ascii="Arial" w:hAnsi="Arial" w:cs="Arial"/>
        </w:rPr>
        <w:t>auan Bangka Belitung</w:t>
      </w:r>
      <w:r w:rsidR="00290D5C" w:rsidRPr="00D34560">
        <w:rPr>
          <w:rFonts w:ascii="Arial" w:hAnsi="Arial" w:cs="Arial"/>
        </w:rPr>
        <w:t xml:space="preserve"> terkait dengan penataan pegawai belum terlaksana secara optimal, hal ini dikarenakan pemetaan pegawai belum sesuai dengan harapan. Disamping itu</w:t>
      </w:r>
      <w:r w:rsidR="000E1582" w:rsidRPr="00D34560">
        <w:rPr>
          <w:rFonts w:ascii="Arial" w:hAnsi="Arial" w:cs="Arial"/>
        </w:rPr>
        <w:t>,</w:t>
      </w:r>
      <w:r w:rsidR="00290D5C" w:rsidRPr="00D34560">
        <w:rPr>
          <w:rFonts w:ascii="Arial" w:hAnsi="Arial" w:cs="Arial"/>
        </w:rPr>
        <w:t xml:space="preserve"> belum terdistribusinya secara menyeluruh pemenuhan akan kebutuhan pegawai yang berkualitas berdasarkan latar belakang pendidikan, keahlian dan kemampuan sesuai dengan</w:t>
      </w:r>
      <w:r w:rsidRPr="00D34560">
        <w:rPr>
          <w:rFonts w:ascii="Arial" w:hAnsi="Arial" w:cs="Arial"/>
        </w:rPr>
        <w:t xml:space="preserve"> bidangnya serta masih adanya jabatan non esselon yaitu jabatan fungsional tertentu</w:t>
      </w:r>
      <w:r w:rsidR="00C61791" w:rsidRPr="00D34560">
        <w:rPr>
          <w:rFonts w:ascii="Arial" w:hAnsi="Arial" w:cs="Arial"/>
        </w:rPr>
        <w:t xml:space="preserve"> yang belum diangkat sebesar </w:t>
      </w:r>
      <w:r w:rsidR="00223917" w:rsidRPr="00223917">
        <w:rPr>
          <w:rFonts w:ascii="Arial" w:hAnsi="Arial" w:cs="Arial"/>
        </w:rPr>
        <w:t>262</w:t>
      </w:r>
      <w:r w:rsidRPr="00D34560">
        <w:rPr>
          <w:rFonts w:ascii="Arial" w:hAnsi="Arial" w:cs="Arial"/>
        </w:rPr>
        <w:t xml:space="preserve"> orang dan jabatan fungsional tertentu</w:t>
      </w:r>
      <w:r w:rsidR="00C61791" w:rsidRPr="00D34560">
        <w:rPr>
          <w:rFonts w:ascii="Arial" w:hAnsi="Arial" w:cs="Arial"/>
        </w:rPr>
        <w:t xml:space="preserve"> yang dibebaskan sebanyak </w:t>
      </w:r>
      <w:r w:rsidR="00223917">
        <w:rPr>
          <w:rFonts w:ascii="Arial" w:hAnsi="Arial" w:cs="Arial"/>
        </w:rPr>
        <w:t>34</w:t>
      </w:r>
      <w:r w:rsidRPr="00D34560">
        <w:rPr>
          <w:rFonts w:ascii="Arial" w:hAnsi="Arial" w:cs="Arial"/>
        </w:rPr>
        <w:t xml:space="preserve"> orang. Berikut disajikan data terkait jumlah jabatan yang tersedia dengan pejabat yang menempati baik struktural maupun fungsional.</w:t>
      </w:r>
    </w:p>
    <w:p w:rsidR="00051E00" w:rsidRDefault="003E3EDC" w:rsidP="00D34560">
      <w:pPr>
        <w:spacing w:after="0" w:line="360" w:lineRule="auto"/>
        <w:ind w:left="284"/>
        <w:jc w:val="both"/>
        <w:rPr>
          <w:rFonts w:ascii="Arial" w:hAnsi="Arial" w:cs="Arial"/>
        </w:rPr>
      </w:pPr>
      <w:r w:rsidRPr="00D34560">
        <w:rPr>
          <w:rFonts w:ascii="Arial" w:hAnsi="Arial" w:cs="Arial"/>
        </w:rPr>
        <w:t xml:space="preserve">Sedangkan Perbandingan antara </w:t>
      </w:r>
      <w:r w:rsidR="00290D5C" w:rsidRPr="00D34560">
        <w:rPr>
          <w:rFonts w:ascii="Arial" w:hAnsi="Arial" w:cs="Arial"/>
        </w:rPr>
        <w:t>Penempatan Aparatur</w:t>
      </w:r>
      <w:r w:rsidR="00A91AE7" w:rsidRPr="00D34560">
        <w:rPr>
          <w:rFonts w:ascii="Arial" w:hAnsi="Arial" w:cs="Arial"/>
        </w:rPr>
        <w:t xml:space="preserve"> Sipil Negara</w:t>
      </w:r>
      <w:r w:rsidRPr="00D34560">
        <w:rPr>
          <w:rFonts w:ascii="Arial" w:hAnsi="Arial" w:cs="Arial"/>
        </w:rPr>
        <w:t xml:space="preserve"> yang berkedudukan sebagai Jabatan Fungsional Umum (JFU) dan Jabatan Fungsional Tertentu (JFT) dapat dilihat dari tabel berikut:</w:t>
      </w:r>
    </w:p>
    <w:p w:rsidR="003E7DA1" w:rsidRDefault="003E7DA1" w:rsidP="00D34560">
      <w:pPr>
        <w:spacing w:after="0" w:line="240" w:lineRule="auto"/>
        <w:ind w:left="284"/>
        <w:jc w:val="center"/>
        <w:rPr>
          <w:rFonts w:ascii="Arial" w:hAnsi="Arial" w:cs="Arial"/>
        </w:rPr>
      </w:pPr>
    </w:p>
    <w:p w:rsidR="003E3EDC" w:rsidRPr="00D34560" w:rsidRDefault="00DF0763" w:rsidP="00D34560">
      <w:pPr>
        <w:spacing w:after="0" w:line="240" w:lineRule="auto"/>
        <w:ind w:left="284"/>
        <w:jc w:val="center"/>
        <w:rPr>
          <w:rFonts w:ascii="Arial" w:hAnsi="Arial" w:cs="Arial"/>
        </w:rPr>
      </w:pPr>
      <w:r>
        <w:rPr>
          <w:rFonts w:ascii="Arial" w:hAnsi="Arial" w:cs="Arial"/>
        </w:rPr>
        <w:t>Tabel 3.11</w:t>
      </w:r>
      <w:r w:rsidR="003E3EDC" w:rsidRPr="00D34560">
        <w:rPr>
          <w:rFonts w:ascii="Arial" w:hAnsi="Arial" w:cs="Arial"/>
        </w:rPr>
        <w:t>.</w:t>
      </w:r>
    </w:p>
    <w:p w:rsidR="003E3EDC" w:rsidRPr="00D34560" w:rsidRDefault="003E3EDC" w:rsidP="00D34560">
      <w:pPr>
        <w:spacing w:after="0" w:line="240" w:lineRule="auto"/>
        <w:ind w:left="284"/>
        <w:jc w:val="center"/>
        <w:rPr>
          <w:rFonts w:ascii="Arial" w:hAnsi="Arial" w:cs="Arial"/>
        </w:rPr>
      </w:pPr>
      <w:r w:rsidRPr="00D34560">
        <w:rPr>
          <w:rFonts w:ascii="Arial" w:hAnsi="Arial" w:cs="Arial"/>
        </w:rPr>
        <w:t xml:space="preserve">Data Jumlah Jabatan Fungsional Umum  (JFU) </w:t>
      </w:r>
    </w:p>
    <w:p w:rsidR="003E3EDC" w:rsidRPr="00D34560" w:rsidRDefault="003E3EDC" w:rsidP="00D34560">
      <w:pPr>
        <w:spacing w:after="0" w:line="240" w:lineRule="auto"/>
        <w:ind w:left="284"/>
        <w:jc w:val="center"/>
        <w:rPr>
          <w:rFonts w:ascii="Arial" w:hAnsi="Arial" w:cs="Arial"/>
        </w:rPr>
      </w:pPr>
      <w:r w:rsidRPr="00D34560">
        <w:rPr>
          <w:rFonts w:ascii="Arial" w:hAnsi="Arial" w:cs="Arial"/>
        </w:rPr>
        <w:t>dan Jabatan Fungsional Tertentu (JFT)</w:t>
      </w:r>
    </w:p>
    <w:p w:rsidR="003E3EDC" w:rsidRDefault="003E3EDC" w:rsidP="00D34560">
      <w:pPr>
        <w:spacing w:after="0" w:line="240" w:lineRule="auto"/>
        <w:ind w:left="284"/>
        <w:jc w:val="center"/>
        <w:rPr>
          <w:rFonts w:ascii="Arial" w:hAnsi="Arial" w:cs="Arial"/>
        </w:rPr>
      </w:pPr>
      <w:r w:rsidRPr="00D34560">
        <w:rPr>
          <w:rFonts w:ascii="Arial" w:hAnsi="Arial" w:cs="Arial"/>
        </w:rPr>
        <w:t>di lingkungan Pemerintah Provinsi Bangka Belitung</w:t>
      </w:r>
    </w:p>
    <w:p w:rsidR="00D34560" w:rsidRPr="00D34560" w:rsidRDefault="00D34560" w:rsidP="00D34560">
      <w:pPr>
        <w:spacing w:after="0" w:line="240" w:lineRule="auto"/>
        <w:ind w:left="284"/>
        <w:jc w:val="center"/>
        <w:rPr>
          <w:rFonts w:ascii="Arial" w:hAnsi="Arial" w:cs="Arial"/>
        </w:rPr>
      </w:pPr>
    </w:p>
    <w:tbl>
      <w:tblPr>
        <w:tblStyle w:val="TableGrid"/>
        <w:tblW w:w="0" w:type="auto"/>
        <w:jc w:val="center"/>
        <w:tblInd w:w="-269" w:type="dxa"/>
        <w:tblBorders>
          <w:left w:val="none" w:sz="0" w:space="0" w:color="auto"/>
          <w:right w:val="none" w:sz="0" w:space="0" w:color="auto"/>
          <w:insideV w:val="none" w:sz="0" w:space="0" w:color="auto"/>
        </w:tblBorders>
        <w:tblLook w:val="04A0" w:firstRow="1" w:lastRow="0" w:firstColumn="1" w:lastColumn="0" w:noHBand="0" w:noVBand="1"/>
      </w:tblPr>
      <w:tblGrid>
        <w:gridCol w:w="533"/>
        <w:gridCol w:w="3544"/>
        <w:gridCol w:w="4206"/>
      </w:tblGrid>
      <w:tr w:rsidR="003E3EDC" w:rsidRPr="00D34560" w:rsidTr="00AA1C41">
        <w:trPr>
          <w:jc w:val="center"/>
        </w:trPr>
        <w:tc>
          <w:tcPr>
            <w:tcW w:w="533" w:type="dxa"/>
            <w:tcBorders>
              <w:bottom w:val="single" w:sz="4" w:space="0" w:color="000000" w:themeColor="text1"/>
            </w:tcBorders>
            <w:vAlign w:val="center"/>
          </w:tcPr>
          <w:p w:rsidR="003E3EDC" w:rsidRPr="00D34560" w:rsidRDefault="003E3EDC" w:rsidP="00482C5A">
            <w:pPr>
              <w:jc w:val="center"/>
              <w:rPr>
                <w:rFonts w:ascii="Arial" w:hAnsi="Arial" w:cs="Arial"/>
                <w:b/>
              </w:rPr>
            </w:pPr>
            <w:r w:rsidRPr="00D34560">
              <w:rPr>
                <w:rFonts w:ascii="Arial" w:hAnsi="Arial" w:cs="Arial"/>
                <w:b/>
              </w:rPr>
              <w:t>No</w:t>
            </w:r>
          </w:p>
        </w:tc>
        <w:tc>
          <w:tcPr>
            <w:tcW w:w="3544" w:type="dxa"/>
            <w:tcBorders>
              <w:bottom w:val="single" w:sz="4" w:space="0" w:color="000000" w:themeColor="text1"/>
            </w:tcBorders>
            <w:vAlign w:val="center"/>
          </w:tcPr>
          <w:p w:rsidR="003E3EDC" w:rsidRPr="00D34560" w:rsidRDefault="003E3EDC" w:rsidP="00482C5A">
            <w:pPr>
              <w:jc w:val="center"/>
              <w:rPr>
                <w:rFonts w:ascii="Arial" w:hAnsi="Arial" w:cs="Arial"/>
                <w:b/>
              </w:rPr>
            </w:pPr>
            <w:r w:rsidRPr="00D34560">
              <w:rPr>
                <w:rFonts w:ascii="Arial" w:hAnsi="Arial" w:cs="Arial"/>
                <w:b/>
              </w:rPr>
              <w:t>Jabatan</w:t>
            </w:r>
          </w:p>
        </w:tc>
        <w:tc>
          <w:tcPr>
            <w:tcW w:w="4206" w:type="dxa"/>
            <w:tcBorders>
              <w:bottom w:val="single" w:sz="4" w:space="0" w:color="000000" w:themeColor="text1"/>
            </w:tcBorders>
            <w:vAlign w:val="center"/>
          </w:tcPr>
          <w:p w:rsidR="003E3EDC" w:rsidRPr="00D34560" w:rsidRDefault="003E3EDC" w:rsidP="00482C5A">
            <w:pPr>
              <w:jc w:val="center"/>
              <w:rPr>
                <w:rFonts w:ascii="Arial" w:hAnsi="Arial" w:cs="Arial"/>
                <w:b/>
              </w:rPr>
            </w:pPr>
            <w:r w:rsidRPr="00D34560">
              <w:rPr>
                <w:rFonts w:ascii="Arial" w:hAnsi="Arial" w:cs="Arial"/>
                <w:b/>
              </w:rPr>
              <w:t>Pejabat</w:t>
            </w:r>
          </w:p>
        </w:tc>
      </w:tr>
      <w:tr w:rsidR="003E3EDC" w:rsidRPr="00D34560" w:rsidTr="00177B79">
        <w:trPr>
          <w:jc w:val="center"/>
        </w:trPr>
        <w:tc>
          <w:tcPr>
            <w:tcW w:w="533" w:type="dxa"/>
            <w:tcBorders>
              <w:bottom w:val="nil"/>
            </w:tcBorders>
          </w:tcPr>
          <w:p w:rsidR="003E3EDC" w:rsidRPr="00D34560" w:rsidRDefault="003E3EDC" w:rsidP="00482C5A">
            <w:pPr>
              <w:jc w:val="center"/>
              <w:rPr>
                <w:rFonts w:ascii="Arial" w:hAnsi="Arial" w:cs="Arial"/>
              </w:rPr>
            </w:pPr>
            <w:r w:rsidRPr="00D34560">
              <w:rPr>
                <w:rFonts w:ascii="Arial" w:hAnsi="Arial" w:cs="Arial"/>
              </w:rPr>
              <w:t>1.</w:t>
            </w:r>
          </w:p>
        </w:tc>
        <w:tc>
          <w:tcPr>
            <w:tcW w:w="3544" w:type="dxa"/>
            <w:tcBorders>
              <w:bottom w:val="nil"/>
            </w:tcBorders>
          </w:tcPr>
          <w:p w:rsidR="003E3EDC" w:rsidRPr="00D34560" w:rsidRDefault="003E3EDC" w:rsidP="00482C5A">
            <w:pPr>
              <w:ind w:left="737"/>
              <w:rPr>
                <w:rFonts w:ascii="Arial" w:hAnsi="Arial" w:cs="Arial"/>
              </w:rPr>
            </w:pPr>
            <w:r w:rsidRPr="00D34560">
              <w:rPr>
                <w:rFonts w:ascii="Arial" w:hAnsi="Arial" w:cs="Arial"/>
              </w:rPr>
              <w:t>JFU</w:t>
            </w:r>
          </w:p>
        </w:tc>
        <w:tc>
          <w:tcPr>
            <w:tcW w:w="4206" w:type="dxa"/>
            <w:tcBorders>
              <w:bottom w:val="nil"/>
            </w:tcBorders>
          </w:tcPr>
          <w:p w:rsidR="003E3EDC" w:rsidRPr="00223917" w:rsidRDefault="00223917" w:rsidP="00482C5A">
            <w:pPr>
              <w:jc w:val="center"/>
              <w:rPr>
                <w:rFonts w:ascii="Arial" w:hAnsi="Arial" w:cs="Arial"/>
              </w:rPr>
            </w:pPr>
            <w:r w:rsidRPr="00223917">
              <w:rPr>
                <w:rFonts w:ascii="Arial" w:hAnsi="Arial" w:cs="Arial"/>
              </w:rPr>
              <w:t>2.150</w:t>
            </w:r>
            <w:r w:rsidR="003E3EDC" w:rsidRPr="00223917">
              <w:rPr>
                <w:rFonts w:ascii="Arial" w:hAnsi="Arial" w:cs="Arial"/>
              </w:rPr>
              <w:t xml:space="preserve"> Orang</w:t>
            </w:r>
          </w:p>
        </w:tc>
      </w:tr>
      <w:tr w:rsidR="003E3EDC" w:rsidRPr="00D34560" w:rsidTr="00177B79">
        <w:trPr>
          <w:jc w:val="center"/>
        </w:trPr>
        <w:tc>
          <w:tcPr>
            <w:tcW w:w="533" w:type="dxa"/>
            <w:tcBorders>
              <w:top w:val="nil"/>
              <w:bottom w:val="nil"/>
            </w:tcBorders>
          </w:tcPr>
          <w:p w:rsidR="003E3EDC" w:rsidRPr="00D34560" w:rsidRDefault="003E3EDC" w:rsidP="00482C5A">
            <w:pPr>
              <w:jc w:val="center"/>
              <w:rPr>
                <w:rFonts w:ascii="Arial" w:hAnsi="Arial" w:cs="Arial"/>
              </w:rPr>
            </w:pPr>
            <w:r w:rsidRPr="00D34560">
              <w:rPr>
                <w:rFonts w:ascii="Arial" w:hAnsi="Arial" w:cs="Arial"/>
              </w:rPr>
              <w:t>2.</w:t>
            </w:r>
          </w:p>
        </w:tc>
        <w:tc>
          <w:tcPr>
            <w:tcW w:w="3544" w:type="dxa"/>
            <w:tcBorders>
              <w:top w:val="nil"/>
              <w:bottom w:val="nil"/>
            </w:tcBorders>
          </w:tcPr>
          <w:p w:rsidR="003E3EDC" w:rsidRPr="00D34560" w:rsidRDefault="003E3EDC" w:rsidP="00482C5A">
            <w:pPr>
              <w:ind w:left="737"/>
              <w:rPr>
                <w:rFonts w:ascii="Arial" w:hAnsi="Arial" w:cs="Arial"/>
              </w:rPr>
            </w:pPr>
            <w:r w:rsidRPr="00D34560">
              <w:rPr>
                <w:rFonts w:ascii="Arial" w:hAnsi="Arial" w:cs="Arial"/>
              </w:rPr>
              <w:t>JFT diangkat</w:t>
            </w:r>
          </w:p>
        </w:tc>
        <w:tc>
          <w:tcPr>
            <w:tcW w:w="4206" w:type="dxa"/>
            <w:tcBorders>
              <w:top w:val="nil"/>
              <w:bottom w:val="nil"/>
            </w:tcBorders>
          </w:tcPr>
          <w:p w:rsidR="003E3EDC" w:rsidRPr="00223917" w:rsidRDefault="00223917" w:rsidP="00482C5A">
            <w:pPr>
              <w:jc w:val="center"/>
              <w:rPr>
                <w:rFonts w:ascii="Arial" w:hAnsi="Arial" w:cs="Arial"/>
              </w:rPr>
            </w:pPr>
            <w:r w:rsidRPr="00223917">
              <w:rPr>
                <w:rFonts w:ascii="Arial" w:hAnsi="Arial" w:cs="Arial"/>
              </w:rPr>
              <w:t>2.437</w:t>
            </w:r>
            <w:r w:rsidR="003E3EDC" w:rsidRPr="00223917">
              <w:rPr>
                <w:rFonts w:ascii="Arial" w:hAnsi="Arial" w:cs="Arial"/>
              </w:rPr>
              <w:t xml:space="preserve"> Orang</w:t>
            </w:r>
          </w:p>
        </w:tc>
      </w:tr>
      <w:tr w:rsidR="003E3EDC" w:rsidRPr="00D34560" w:rsidTr="00177B79">
        <w:trPr>
          <w:jc w:val="center"/>
        </w:trPr>
        <w:tc>
          <w:tcPr>
            <w:tcW w:w="533" w:type="dxa"/>
            <w:tcBorders>
              <w:top w:val="nil"/>
              <w:bottom w:val="nil"/>
            </w:tcBorders>
          </w:tcPr>
          <w:p w:rsidR="003E3EDC" w:rsidRPr="00D34560" w:rsidRDefault="003E3EDC" w:rsidP="00482C5A">
            <w:pPr>
              <w:jc w:val="center"/>
              <w:rPr>
                <w:rFonts w:ascii="Arial" w:hAnsi="Arial" w:cs="Arial"/>
              </w:rPr>
            </w:pPr>
            <w:r w:rsidRPr="00D34560">
              <w:rPr>
                <w:rFonts w:ascii="Arial" w:hAnsi="Arial" w:cs="Arial"/>
              </w:rPr>
              <w:t>3.</w:t>
            </w:r>
          </w:p>
        </w:tc>
        <w:tc>
          <w:tcPr>
            <w:tcW w:w="3544" w:type="dxa"/>
            <w:tcBorders>
              <w:top w:val="nil"/>
              <w:bottom w:val="nil"/>
            </w:tcBorders>
          </w:tcPr>
          <w:p w:rsidR="003E3EDC" w:rsidRPr="00D34560" w:rsidRDefault="003E3EDC" w:rsidP="00482C5A">
            <w:pPr>
              <w:ind w:left="737"/>
              <w:rPr>
                <w:rFonts w:ascii="Arial" w:hAnsi="Arial" w:cs="Arial"/>
              </w:rPr>
            </w:pPr>
            <w:r w:rsidRPr="00D34560">
              <w:rPr>
                <w:rFonts w:ascii="Arial" w:hAnsi="Arial" w:cs="Arial"/>
              </w:rPr>
              <w:t>JFT belum diangkat</w:t>
            </w:r>
          </w:p>
        </w:tc>
        <w:tc>
          <w:tcPr>
            <w:tcW w:w="4206" w:type="dxa"/>
            <w:tcBorders>
              <w:top w:val="nil"/>
              <w:bottom w:val="nil"/>
            </w:tcBorders>
          </w:tcPr>
          <w:p w:rsidR="003E3EDC" w:rsidRPr="00223917" w:rsidRDefault="00223917" w:rsidP="00482C5A">
            <w:pPr>
              <w:jc w:val="center"/>
              <w:rPr>
                <w:rFonts w:ascii="Arial" w:hAnsi="Arial" w:cs="Arial"/>
              </w:rPr>
            </w:pPr>
            <w:r w:rsidRPr="00223917">
              <w:rPr>
                <w:rFonts w:ascii="Arial" w:hAnsi="Arial" w:cs="Arial"/>
              </w:rPr>
              <w:t>262</w:t>
            </w:r>
            <w:r w:rsidR="003E3EDC" w:rsidRPr="00223917">
              <w:rPr>
                <w:rFonts w:ascii="Arial" w:hAnsi="Arial" w:cs="Arial"/>
              </w:rPr>
              <w:t xml:space="preserve"> Orang</w:t>
            </w:r>
          </w:p>
        </w:tc>
      </w:tr>
      <w:tr w:rsidR="003E3EDC" w:rsidRPr="00D34560" w:rsidTr="00177B79">
        <w:trPr>
          <w:jc w:val="center"/>
        </w:trPr>
        <w:tc>
          <w:tcPr>
            <w:tcW w:w="533" w:type="dxa"/>
            <w:tcBorders>
              <w:top w:val="nil"/>
            </w:tcBorders>
          </w:tcPr>
          <w:p w:rsidR="003E3EDC" w:rsidRPr="00D34560" w:rsidRDefault="003E3EDC" w:rsidP="00482C5A">
            <w:pPr>
              <w:jc w:val="center"/>
              <w:rPr>
                <w:rFonts w:ascii="Arial" w:hAnsi="Arial" w:cs="Arial"/>
              </w:rPr>
            </w:pPr>
            <w:r w:rsidRPr="00D34560">
              <w:rPr>
                <w:rFonts w:ascii="Arial" w:hAnsi="Arial" w:cs="Arial"/>
              </w:rPr>
              <w:t>4.</w:t>
            </w:r>
          </w:p>
        </w:tc>
        <w:tc>
          <w:tcPr>
            <w:tcW w:w="3544" w:type="dxa"/>
            <w:tcBorders>
              <w:top w:val="nil"/>
            </w:tcBorders>
          </w:tcPr>
          <w:p w:rsidR="003E3EDC" w:rsidRPr="00D34560" w:rsidRDefault="003E3EDC" w:rsidP="00482C5A">
            <w:pPr>
              <w:ind w:left="737"/>
              <w:rPr>
                <w:rFonts w:ascii="Arial" w:hAnsi="Arial" w:cs="Arial"/>
              </w:rPr>
            </w:pPr>
            <w:r w:rsidRPr="00D34560">
              <w:rPr>
                <w:rFonts w:ascii="Arial" w:hAnsi="Arial" w:cs="Arial"/>
              </w:rPr>
              <w:t>JFT dibebaskan</w:t>
            </w:r>
          </w:p>
        </w:tc>
        <w:tc>
          <w:tcPr>
            <w:tcW w:w="4206" w:type="dxa"/>
            <w:tcBorders>
              <w:top w:val="nil"/>
            </w:tcBorders>
          </w:tcPr>
          <w:p w:rsidR="003E3EDC" w:rsidRPr="00223917" w:rsidRDefault="00223917" w:rsidP="00482C5A">
            <w:pPr>
              <w:jc w:val="center"/>
              <w:rPr>
                <w:rFonts w:ascii="Arial" w:hAnsi="Arial" w:cs="Arial"/>
              </w:rPr>
            </w:pPr>
            <w:r w:rsidRPr="00223917">
              <w:rPr>
                <w:rFonts w:ascii="Arial" w:hAnsi="Arial" w:cs="Arial"/>
              </w:rPr>
              <w:t>34</w:t>
            </w:r>
            <w:r w:rsidR="003E3EDC" w:rsidRPr="00223917">
              <w:rPr>
                <w:rFonts w:ascii="Arial" w:hAnsi="Arial" w:cs="Arial"/>
              </w:rPr>
              <w:t xml:space="preserve"> Orang</w:t>
            </w:r>
          </w:p>
        </w:tc>
      </w:tr>
      <w:tr w:rsidR="003E3EDC" w:rsidRPr="00D34560" w:rsidTr="00177B79">
        <w:trPr>
          <w:jc w:val="center"/>
        </w:trPr>
        <w:tc>
          <w:tcPr>
            <w:tcW w:w="533" w:type="dxa"/>
          </w:tcPr>
          <w:p w:rsidR="003E3EDC" w:rsidRPr="00D34560" w:rsidRDefault="003E3EDC" w:rsidP="00482C5A">
            <w:pPr>
              <w:jc w:val="both"/>
              <w:rPr>
                <w:rFonts w:ascii="Arial" w:hAnsi="Arial" w:cs="Arial"/>
                <w:b/>
              </w:rPr>
            </w:pPr>
          </w:p>
        </w:tc>
        <w:tc>
          <w:tcPr>
            <w:tcW w:w="3544" w:type="dxa"/>
          </w:tcPr>
          <w:p w:rsidR="003E3EDC" w:rsidRPr="00D34560" w:rsidRDefault="003E3EDC" w:rsidP="00482C5A">
            <w:pPr>
              <w:ind w:left="737"/>
              <w:jc w:val="both"/>
              <w:rPr>
                <w:rFonts w:ascii="Arial" w:hAnsi="Arial" w:cs="Arial"/>
                <w:b/>
              </w:rPr>
            </w:pPr>
            <w:r w:rsidRPr="00D34560">
              <w:rPr>
                <w:rFonts w:ascii="Arial" w:hAnsi="Arial" w:cs="Arial"/>
                <w:b/>
              </w:rPr>
              <w:t>Jumlah</w:t>
            </w:r>
          </w:p>
        </w:tc>
        <w:tc>
          <w:tcPr>
            <w:tcW w:w="4206" w:type="dxa"/>
          </w:tcPr>
          <w:p w:rsidR="003E3EDC" w:rsidRPr="00223917" w:rsidRDefault="00223917" w:rsidP="00482C5A">
            <w:pPr>
              <w:jc w:val="center"/>
              <w:rPr>
                <w:rFonts w:ascii="Arial" w:hAnsi="Arial" w:cs="Arial"/>
                <w:b/>
              </w:rPr>
            </w:pPr>
            <w:r w:rsidRPr="00223917">
              <w:rPr>
                <w:rFonts w:ascii="Arial" w:hAnsi="Arial" w:cs="Arial"/>
                <w:b/>
              </w:rPr>
              <w:t>4.883</w:t>
            </w:r>
            <w:r w:rsidR="003E3EDC" w:rsidRPr="00223917">
              <w:rPr>
                <w:rFonts w:ascii="Arial" w:hAnsi="Arial" w:cs="Arial"/>
                <w:b/>
              </w:rPr>
              <w:t xml:space="preserve"> Orang</w:t>
            </w:r>
          </w:p>
        </w:tc>
      </w:tr>
    </w:tbl>
    <w:p w:rsidR="00223917" w:rsidRPr="00257850" w:rsidRDefault="00223917" w:rsidP="00223917">
      <w:pPr>
        <w:spacing w:after="0" w:line="360" w:lineRule="auto"/>
        <w:ind w:firstLine="284"/>
        <w:jc w:val="both"/>
        <w:rPr>
          <w:rFonts w:ascii="Arial" w:hAnsi="Arial" w:cs="Arial"/>
          <w:i/>
          <w:sz w:val="18"/>
          <w:szCs w:val="18"/>
        </w:rPr>
      </w:pPr>
      <w:r w:rsidRPr="00257850">
        <w:rPr>
          <w:rFonts w:ascii="Arial" w:hAnsi="Arial" w:cs="Arial"/>
          <w:i/>
          <w:sz w:val="18"/>
          <w:szCs w:val="18"/>
        </w:rPr>
        <w:t xml:space="preserve">Sumber : </w:t>
      </w:r>
      <w:r>
        <w:rPr>
          <w:rFonts w:ascii="Arial" w:hAnsi="Arial" w:cs="Arial"/>
          <w:i/>
          <w:sz w:val="18"/>
          <w:szCs w:val="18"/>
        </w:rPr>
        <w:t>DUK</w:t>
      </w:r>
      <w:r w:rsidRPr="00257850">
        <w:rPr>
          <w:rFonts w:ascii="Arial" w:hAnsi="Arial" w:cs="Arial"/>
          <w:i/>
          <w:color w:val="000000"/>
          <w:sz w:val="18"/>
          <w:szCs w:val="18"/>
        </w:rPr>
        <w:t xml:space="preserve"> Provinsi Kepulauan Bangka Belitung Tahun </w:t>
      </w:r>
      <w:r>
        <w:rPr>
          <w:rFonts w:ascii="Arial" w:hAnsi="Arial" w:cs="Arial"/>
          <w:i/>
          <w:color w:val="000000"/>
          <w:sz w:val="18"/>
          <w:szCs w:val="18"/>
        </w:rPr>
        <w:t>2017</w:t>
      </w:r>
    </w:p>
    <w:p w:rsidR="00AF54F1" w:rsidRPr="00D34560" w:rsidRDefault="00AF54F1" w:rsidP="00D34560">
      <w:pPr>
        <w:spacing w:after="0" w:line="360" w:lineRule="auto"/>
        <w:ind w:firstLine="284"/>
        <w:jc w:val="both"/>
        <w:rPr>
          <w:rFonts w:ascii="Arial" w:hAnsi="Arial" w:cs="Arial"/>
        </w:rPr>
      </w:pPr>
    </w:p>
    <w:p w:rsidR="007807E4" w:rsidRDefault="00ED253F" w:rsidP="00D34560">
      <w:pPr>
        <w:spacing w:after="0" w:line="360" w:lineRule="auto"/>
        <w:ind w:left="284"/>
        <w:jc w:val="both"/>
        <w:rPr>
          <w:rFonts w:ascii="Arial" w:hAnsi="Arial" w:cs="Arial"/>
        </w:rPr>
      </w:pPr>
      <w:r w:rsidRPr="00D34560">
        <w:rPr>
          <w:rFonts w:ascii="Arial" w:hAnsi="Arial" w:cs="Arial"/>
        </w:rPr>
        <w:t xml:space="preserve">Di dalam menunjang sasaran strategis meningkatnya penataan pegawai yang sesuai kompetensi dan kebutuhan organisasi, dengan indikator kinerja utama yaitu persentase penataan pegawai yang sesuai dengan kompetensi dan kebutuhan organisasi, </w:t>
      </w:r>
      <w:r w:rsidR="00627B41" w:rsidRPr="00D34560">
        <w:rPr>
          <w:rFonts w:ascii="Arial" w:hAnsi="Arial" w:cs="Arial"/>
        </w:rPr>
        <w:t xml:space="preserve">Badan Kepegawaian </w:t>
      </w:r>
      <w:r w:rsidR="00627B41">
        <w:rPr>
          <w:rFonts w:ascii="Arial" w:hAnsi="Arial" w:cs="Arial"/>
        </w:rPr>
        <w:t xml:space="preserve">dan Pengembangan Sumber Daya Manusia </w:t>
      </w:r>
      <w:r w:rsidR="00627B41" w:rsidRPr="00D34560">
        <w:rPr>
          <w:rFonts w:ascii="Arial" w:hAnsi="Arial" w:cs="Arial"/>
        </w:rPr>
        <w:t>Daerah provinsi Kepul</w:t>
      </w:r>
      <w:r w:rsidR="00627B41">
        <w:rPr>
          <w:rFonts w:ascii="Arial" w:hAnsi="Arial" w:cs="Arial"/>
        </w:rPr>
        <w:t>auan Bangka Belitung</w:t>
      </w:r>
      <w:r w:rsidR="00627B41" w:rsidRPr="00D34560">
        <w:rPr>
          <w:rFonts w:ascii="Arial" w:hAnsi="Arial" w:cs="Arial"/>
        </w:rPr>
        <w:t xml:space="preserve"> </w:t>
      </w:r>
      <w:r w:rsidR="00627B41">
        <w:rPr>
          <w:rFonts w:ascii="Arial" w:hAnsi="Arial" w:cs="Arial"/>
        </w:rPr>
        <w:t>pada tahun anggaran 2017</w:t>
      </w:r>
      <w:r w:rsidRPr="00D34560">
        <w:rPr>
          <w:rFonts w:ascii="Arial" w:hAnsi="Arial" w:cs="Arial"/>
        </w:rPr>
        <w:t xml:space="preserve"> telah melaksanakan kegiatan Seleksi Ja</w:t>
      </w:r>
      <w:r w:rsidR="00627B41">
        <w:rPr>
          <w:rFonts w:ascii="Arial" w:hAnsi="Arial" w:cs="Arial"/>
        </w:rPr>
        <w:t>batan Pimpinan Tinggi sebanyak 2 seleksi dan telah terlaksana 2</w:t>
      </w:r>
      <w:r w:rsidRPr="00D34560">
        <w:rPr>
          <w:rFonts w:ascii="Arial" w:hAnsi="Arial" w:cs="Arial"/>
        </w:rPr>
        <w:t xml:space="preserve"> kali seleksai atau sebesar 100%, meskipun demikian </w:t>
      </w:r>
      <w:r w:rsidR="007807E4" w:rsidRPr="00D34560">
        <w:rPr>
          <w:rFonts w:ascii="Arial" w:hAnsi="Arial" w:cs="Arial"/>
        </w:rPr>
        <w:t>dari total formasi jabatan struktural (esselon II.a dan II.b) seban</w:t>
      </w:r>
      <w:r w:rsidR="00627B41">
        <w:rPr>
          <w:rFonts w:ascii="Arial" w:hAnsi="Arial" w:cs="Arial"/>
        </w:rPr>
        <w:t>yak 47</w:t>
      </w:r>
      <w:r w:rsidR="007807E4" w:rsidRPr="00D34560">
        <w:rPr>
          <w:rFonts w:ascii="Arial" w:hAnsi="Arial" w:cs="Arial"/>
        </w:rPr>
        <w:t xml:space="preserve"> </w:t>
      </w:r>
      <w:r w:rsidR="00627B41">
        <w:rPr>
          <w:rFonts w:ascii="Arial" w:hAnsi="Arial" w:cs="Arial"/>
        </w:rPr>
        <w:t>jabatan telah terisi sebanyak 46 jabatan dan satu jabatan esselon II yang belum terisi, atau capaian kinerja sebesar 97,87%</w:t>
      </w:r>
      <w:r w:rsidR="007807E4" w:rsidRPr="00D34560">
        <w:rPr>
          <w:rFonts w:ascii="Arial" w:hAnsi="Arial" w:cs="Arial"/>
        </w:rPr>
        <w:t xml:space="preserve">. </w:t>
      </w:r>
      <w:r w:rsidR="00E87EDF" w:rsidRPr="00D34560">
        <w:rPr>
          <w:rFonts w:ascii="Arial" w:hAnsi="Arial" w:cs="Arial"/>
        </w:rPr>
        <w:t>Untuk lebih jelas dapat disajikan pada tabel berikut,</w:t>
      </w:r>
    </w:p>
    <w:p w:rsidR="00E87EDF" w:rsidRPr="00D34560" w:rsidRDefault="00DF0763" w:rsidP="00D34560">
      <w:pPr>
        <w:spacing w:after="0" w:line="240" w:lineRule="auto"/>
        <w:ind w:left="284"/>
        <w:jc w:val="center"/>
        <w:rPr>
          <w:rFonts w:ascii="Arial" w:hAnsi="Arial" w:cs="Arial"/>
        </w:rPr>
      </w:pPr>
      <w:bookmarkStart w:id="0" w:name="_GoBack"/>
      <w:bookmarkEnd w:id="0"/>
      <w:r>
        <w:rPr>
          <w:rFonts w:ascii="Arial" w:hAnsi="Arial" w:cs="Arial"/>
        </w:rPr>
        <w:lastRenderedPageBreak/>
        <w:t>Tabel 3.12</w:t>
      </w:r>
      <w:r w:rsidR="00E87EDF" w:rsidRPr="00D34560">
        <w:rPr>
          <w:rFonts w:ascii="Arial" w:hAnsi="Arial" w:cs="Arial"/>
        </w:rPr>
        <w:t>.</w:t>
      </w:r>
    </w:p>
    <w:p w:rsidR="00E87EDF" w:rsidRPr="00D34560" w:rsidRDefault="00E87EDF" w:rsidP="00D34560">
      <w:pPr>
        <w:spacing w:after="0" w:line="240" w:lineRule="auto"/>
        <w:ind w:left="284"/>
        <w:jc w:val="center"/>
        <w:rPr>
          <w:rFonts w:ascii="Arial" w:hAnsi="Arial" w:cs="Arial"/>
        </w:rPr>
      </w:pPr>
      <w:r w:rsidRPr="00D34560">
        <w:rPr>
          <w:rFonts w:ascii="Arial" w:hAnsi="Arial" w:cs="Arial"/>
        </w:rPr>
        <w:t>Rekapitulasi Esselon Provinsi Kepulauan Bangka Belitung</w:t>
      </w:r>
    </w:p>
    <w:p w:rsidR="00E87EDF" w:rsidRDefault="00627B41" w:rsidP="00D34560">
      <w:pPr>
        <w:spacing w:after="0" w:line="240" w:lineRule="auto"/>
        <w:ind w:left="284"/>
        <w:jc w:val="center"/>
        <w:rPr>
          <w:rFonts w:ascii="Arial" w:hAnsi="Arial" w:cs="Arial"/>
        </w:rPr>
      </w:pPr>
      <w:r>
        <w:rPr>
          <w:rFonts w:ascii="Arial" w:hAnsi="Arial" w:cs="Arial"/>
        </w:rPr>
        <w:t>Tahun 2017</w:t>
      </w:r>
    </w:p>
    <w:p w:rsidR="000D72B5" w:rsidRDefault="000D72B5" w:rsidP="00D34560">
      <w:pPr>
        <w:spacing w:after="0" w:line="240" w:lineRule="auto"/>
        <w:ind w:left="284"/>
        <w:jc w:val="center"/>
        <w:rPr>
          <w:rFonts w:ascii="Arial" w:hAnsi="Arial" w:cs="Arial"/>
        </w:rPr>
      </w:pPr>
    </w:p>
    <w:p w:rsidR="000D72B5" w:rsidRPr="00257850" w:rsidRDefault="00522F3A" w:rsidP="000D72B5">
      <w:pPr>
        <w:spacing w:after="0" w:line="360" w:lineRule="auto"/>
        <w:jc w:val="both"/>
        <w:rPr>
          <w:rFonts w:ascii="Arial" w:hAnsi="Arial" w:cs="Arial"/>
          <w:i/>
          <w:sz w:val="18"/>
          <w:szCs w:val="18"/>
        </w:rPr>
      </w:pPr>
      <w:r>
        <w:rPr>
          <w:rFonts w:ascii="Arial" w:hAnsi="Arial" w:cs="Arial"/>
        </w:rPr>
        <w:object w:dxaOrig="21607" w:dyaOrig="1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72.75pt" o:ole="">
            <v:imagedata r:id="rId13" o:title=""/>
          </v:shape>
          <o:OLEObject Type="Embed" ProgID="Excel.Sheet.8" ShapeID="_x0000_i1025" DrawAspect="Content" ObjectID="_1586000088" r:id="rId14"/>
        </w:object>
      </w:r>
      <w:r w:rsidR="000D72B5" w:rsidRPr="000D72B5">
        <w:rPr>
          <w:rFonts w:ascii="Arial" w:hAnsi="Arial" w:cs="Arial"/>
          <w:i/>
          <w:sz w:val="18"/>
          <w:szCs w:val="18"/>
        </w:rPr>
        <w:t xml:space="preserve"> </w:t>
      </w:r>
      <w:r w:rsidR="000D72B5" w:rsidRPr="00257850">
        <w:rPr>
          <w:rFonts w:ascii="Arial" w:hAnsi="Arial" w:cs="Arial"/>
          <w:i/>
          <w:sz w:val="18"/>
          <w:szCs w:val="18"/>
        </w:rPr>
        <w:t xml:space="preserve">Sumber : </w:t>
      </w:r>
      <w:r w:rsidR="000D72B5">
        <w:rPr>
          <w:rFonts w:ascii="Arial" w:hAnsi="Arial" w:cs="Arial"/>
          <w:i/>
          <w:sz w:val="18"/>
          <w:szCs w:val="18"/>
        </w:rPr>
        <w:t>DUK</w:t>
      </w:r>
      <w:r w:rsidR="000D72B5" w:rsidRPr="00257850">
        <w:rPr>
          <w:rFonts w:ascii="Arial" w:hAnsi="Arial" w:cs="Arial"/>
          <w:i/>
          <w:color w:val="000000"/>
          <w:sz w:val="18"/>
          <w:szCs w:val="18"/>
        </w:rPr>
        <w:t xml:space="preserve"> Provinsi Kepulauan Bangka Belitung Tahun </w:t>
      </w:r>
      <w:r w:rsidR="000D72B5">
        <w:rPr>
          <w:rFonts w:ascii="Arial" w:hAnsi="Arial" w:cs="Arial"/>
          <w:i/>
          <w:color w:val="000000"/>
          <w:sz w:val="18"/>
          <w:szCs w:val="18"/>
        </w:rPr>
        <w:t>2017</w:t>
      </w:r>
    </w:p>
    <w:p w:rsidR="000D72B5" w:rsidRPr="00D34560" w:rsidRDefault="000D72B5" w:rsidP="000D72B5">
      <w:pPr>
        <w:spacing w:after="0" w:line="240" w:lineRule="auto"/>
        <w:ind w:left="-142"/>
        <w:jc w:val="center"/>
        <w:rPr>
          <w:rFonts w:ascii="Arial" w:hAnsi="Arial" w:cs="Arial"/>
          <w:i/>
          <w:color w:val="000000"/>
        </w:rPr>
      </w:pPr>
    </w:p>
    <w:p w:rsidR="00ED253F" w:rsidRPr="00D34560" w:rsidRDefault="007807E4" w:rsidP="00D34560">
      <w:pPr>
        <w:spacing w:after="0" w:line="360" w:lineRule="auto"/>
        <w:ind w:left="284"/>
        <w:jc w:val="both"/>
        <w:rPr>
          <w:rFonts w:ascii="Arial" w:hAnsi="Arial" w:cs="Arial"/>
        </w:rPr>
      </w:pPr>
      <w:r w:rsidRPr="00D34560">
        <w:rPr>
          <w:rFonts w:ascii="Arial" w:hAnsi="Arial" w:cs="Arial"/>
        </w:rPr>
        <w:t xml:space="preserve">Penataan, penempatan </w:t>
      </w:r>
      <w:r w:rsidR="00ED253F" w:rsidRPr="00D34560">
        <w:rPr>
          <w:rFonts w:ascii="Arial" w:hAnsi="Arial" w:cs="Arial"/>
        </w:rPr>
        <w:t>pejabat esselon III dan IV</w:t>
      </w:r>
      <w:r w:rsidRPr="00D34560">
        <w:rPr>
          <w:rFonts w:ascii="Arial" w:hAnsi="Arial" w:cs="Arial"/>
        </w:rPr>
        <w:t xml:space="preserve"> </w:t>
      </w:r>
      <w:r w:rsidR="000D72B5" w:rsidRPr="00D34560">
        <w:rPr>
          <w:rFonts w:ascii="Arial" w:hAnsi="Arial" w:cs="Arial"/>
        </w:rPr>
        <w:t xml:space="preserve">Badan Kepegawaian </w:t>
      </w:r>
      <w:r w:rsidR="000D72B5">
        <w:rPr>
          <w:rFonts w:ascii="Arial" w:hAnsi="Arial" w:cs="Arial"/>
        </w:rPr>
        <w:t xml:space="preserve">dan Pengembangan Sumber Daya Manusia </w:t>
      </w:r>
      <w:r w:rsidR="000D72B5" w:rsidRPr="00D34560">
        <w:rPr>
          <w:rFonts w:ascii="Arial" w:hAnsi="Arial" w:cs="Arial"/>
        </w:rPr>
        <w:t>Daerah provinsi Kepul</w:t>
      </w:r>
      <w:r w:rsidR="000D72B5">
        <w:rPr>
          <w:rFonts w:ascii="Arial" w:hAnsi="Arial" w:cs="Arial"/>
        </w:rPr>
        <w:t>auan Bangka Belitung</w:t>
      </w:r>
      <w:r w:rsidRPr="00D34560">
        <w:rPr>
          <w:rFonts w:ascii="Arial" w:hAnsi="Arial" w:cs="Arial"/>
        </w:rPr>
        <w:t xml:space="preserve"> telah dilakukan kegiatan sidang Badan Pertimbangan Jabatan dan Kepangkatan serta Pengambilan Sumpah Jabatan dan pelantika</w:t>
      </w:r>
      <w:r w:rsidR="000D72B5">
        <w:rPr>
          <w:rFonts w:ascii="Arial" w:hAnsi="Arial" w:cs="Arial"/>
        </w:rPr>
        <w:t>n pejabat struktural sebanyak 8 kali sidang dari target 8</w:t>
      </w:r>
      <w:r w:rsidRPr="00D34560">
        <w:rPr>
          <w:rFonts w:ascii="Arial" w:hAnsi="Arial" w:cs="Arial"/>
        </w:rPr>
        <w:t xml:space="preserve"> kali sidang atau deng</w:t>
      </w:r>
      <w:r w:rsidR="000D72B5">
        <w:rPr>
          <w:rFonts w:ascii="Arial" w:hAnsi="Arial" w:cs="Arial"/>
        </w:rPr>
        <w:t>an capaian kinerja sebesar 100</w:t>
      </w:r>
      <w:r w:rsidRPr="00D34560">
        <w:rPr>
          <w:rFonts w:ascii="Arial" w:hAnsi="Arial" w:cs="Arial"/>
        </w:rPr>
        <w:t xml:space="preserve">%. Berdasarkan </w:t>
      </w:r>
      <w:r w:rsidR="000D72B5">
        <w:rPr>
          <w:rFonts w:ascii="Arial" w:hAnsi="Arial" w:cs="Arial"/>
        </w:rPr>
        <w:t>tabel</w:t>
      </w:r>
      <w:r w:rsidR="00961A42" w:rsidRPr="00D34560">
        <w:rPr>
          <w:rFonts w:ascii="Arial" w:hAnsi="Arial" w:cs="Arial"/>
        </w:rPr>
        <w:t xml:space="preserve"> diatas yang merupakan </w:t>
      </w:r>
      <w:r w:rsidRPr="00D34560">
        <w:rPr>
          <w:rFonts w:ascii="Arial" w:hAnsi="Arial" w:cs="Arial"/>
        </w:rPr>
        <w:t>hasil dari kegiatan tersebut telah menempatkan pejabat esselon III dan IV</w:t>
      </w:r>
      <w:r w:rsidR="000D72B5">
        <w:rPr>
          <w:rFonts w:ascii="Arial" w:hAnsi="Arial" w:cs="Arial"/>
        </w:rPr>
        <w:t xml:space="preserve"> sebanyak 731 dari 766</w:t>
      </w:r>
      <w:r w:rsidR="00E87EDF" w:rsidRPr="00D34560">
        <w:rPr>
          <w:rFonts w:ascii="Arial" w:hAnsi="Arial" w:cs="Arial"/>
        </w:rPr>
        <w:t xml:space="preserve"> formasi jabatan struktural a</w:t>
      </w:r>
      <w:r w:rsidR="000D72B5">
        <w:rPr>
          <w:rFonts w:ascii="Arial" w:hAnsi="Arial" w:cs="Arial"/>
        </w:rPr>
        <w:t>tau capaian kinerja sebesar 95,4</w:t>
      </w:r>
      <w:r w:rsidR="00E87EDF" w:rsidRPr="00D34560">
        <w:rPr>
          <w:rFonts w:ascii="Arial" w:hAnsi="Arial" w:cs="Arial"/>
        </w:rPr>
        <w:t>3%</w:t>
      </w:r>
      <w:r w:rsidR="00961A42" w:rsidRPr="00D34560">
        <w:rPr>
          <w:rFonts w:ascii="Arial" w:hAnsi="Arial" w:cs="Arial"/>
        </w:rPr>
        <w:t>.</w:t>
      </w:r>
    </w:p>
    <w:p w:rsidR="00482C5A" w:rsidRPr="00D34560" w:rsidRDefault="00482C5A" w:rsidP="00D34560">
      <w:pPr>
        <w:spacing w:after="0" w:line="360" w:lineRule="auto"/>
        <w:ind w:left="284"/>
        <w:jc w:val="both"/>
        <w:rPr>
          <w:rFonts w:ascii="Arial" w:hAnsi="Arial" w:cs="Arial"/>
        </w:rPr>
      </w:pPr>
    </w:p>
    <w:p w:rsidR="00A6476A" w:rsidRPr="00D34560" w:rsidRDefault="00A6476A" w:rsidP="00D34560">
      <w:pPr>
        <w:pStyle w:val="ListParagraph"/>
        <w:numPr>
          <w:ilvl w:val="0"/>
          <w:numId w:val="8"/>
        </w:numPr>
        <w:spacing w:after="0" w:line="360" w:lineRule="auto"/>
        <w:ind w:left="567" w:hanging="567"/>
        <w:jc w:val="both"/>
        <w:rPr>
          <w:rFonts w:ascii="Arial" w:hAnsi="Arial" w:cs="Arial"/>
          <w:b/>
        </w:rPr>
      </w:pPr>
      <w:r w:rsidRPr="00D34560">
        <w:rPr>
          <w:rFonts w:ascii="Arial" w:hAnsi="Arial" w:cs="Arial"/>
          <w:b/>
        </w:rPr>
        <w:t>Akuntabilitas Keuangan</w:t>
      </w:r>
      <w:r w:rsidR="00C86D7E">
        <w:rPr>
          <w:rFonts w:ascii="Arial" w:hAnsi="Arial" w:cs="Arial"/>
          <w:b/>
        </w:rPr>
        <w:t xml:space="preserve"> Tahun Anggaran 2017</w:t>
      </w:r>
    </w:p>
    <w:p w:rsidR="00AC0858" w:rsidRPr="00D34560" w:rsidRDefault="00A6476A" w:rsidP="00D34560">
      <w:pPr>
        <w:spacing w:after="0" w:line="360" w:lineRule="auto"/>
        <w:ind w:firstLine="567"/>
        <w:jc w:val="both"/>
        <w:rPr>
          <w:rFonts w:ascii="Arial" w:hAnsi="Arial" w:cs="Arial"/>
        </w:rPr>
      </w:pPr>
      <w:r w:rsidRPr="00D34560">
        <w:rPr>
          <w:rFonts w:ascii="Arial" w:hAnsi="Arial" w:cs="Arial"/>
        </w:rPr>
        <w:t xml:space="preserve">Berdasarkan alokasi dana/anggaran </w:t>
      </w:r>
      <w:r w:rsidR="00C86D7E" w:rsidRPr="00D34560">
        <w:rPr>
          <w:rFonts w:ascii="Arial" w:hAnsi="Arial" w:cs="Arial"/>
        </w:rPr>
        <w:t xml:space="preserve">Badan Kepegawaian </w:t>
      </w:r>
      <w:r w:rsidR="00C86D7E">
        <w:rPr>
          <w:rFonts w:ascii="Arial" w:hAnsi="Arial" w:cs="Arial"/>
        </w:rPr>
        <w:t xml:space="preserve">dan Pengembangan Sumber Daya Manusia </w:t>
      </w:r>
      <w:r w:rsidR="00C86D7E" w:rsidRPr="00D34560">
        <w:rPr>
          <w:rFonts w:ascii="Arial" w:hAnsi="Arial" w:cs="Arial"/>
        </w:rPr>
        <w:t>Daerah provinsi Kepul</w:t>
      </w:r>
      <w:r w:rsidR="00C86D7E">
        <w:rPr>
          <w:rFonts w:ascii="Arial" w:hAnsi="Arial" w:cs="Arial"/>
        </w:rPr>
        <w:t>auan Bangka Belitung tahun 2017</w:t>
      </w:r>
      <w:r w:rsidRPr="00D34560">
        <w:rPr>
          <w:rFonts w:ascii="Arial" w:hAnsi="Arial" w:cs="Arial"/>
        </w:rPr>
        <w:t xml:space="preserve">, pagu sampai dengan perubahan anggaran dan realisasi anggaran untuk setiap program dan kegiatan di lingkungan </w:t>
      </w:r>
      <w:r w:rsidR="00C86D7E" w:rsidRPr="00D34560">
        <w:rPr>
          <w:rFonts w:ascii="Arial" w:hAnsi="Arial" w:cs="Arial"/>
        </w:rPr>
        <w:t xml:space="preserve">Badan Kepegawaian </w:t>
      </w:r>
      <w:r w:rsidR="00C86D7E">
        <w:rPr>
          <w:rFonts w:ascii="Arial" w:hAnsi="Arial" w:cs="Arial"/>
        </w:rPr>
        <w:t xml:space="preserve">dan Pengembangan Sumber Daya Manusia </w:t>
      </w:r>
      <w:r w:rsidR="00C86D7E" w:rsidRPr="00D34560">
        <w:rPr>
          <w:rFonts w:ascii="Arial" w:hAnsi="Arial" w:cs="Arial"/>
        </w:rPr>
        <w:t>Daerah provinsi Kepul</w:t>
      </w:r>
      <w:r w:rsidR="00C86D7E">
        <w:rPr>
          <w:rFonts w:ascii="Arial" w:hAnsi="Arial" w:cs="Arial"/>
        </w:rPr>
        <w:t>auan Bangka Belitung</w:t>
      </w:r>
      <w:r w:rsidR="00C86D7E" w:rsidRPr="00D34560">
        <w:rPr>
          <w:rFonts w:ascii="Arial" w:hAnsi="Arial" w:cs="Arial"/>
        </w:rPr>
        <w:t xml:space="preserve"> </w:t>
      </w:r>
      <w:r w:rsidRPr="00D34560">
        <w:rPr>
          <w:rFonts w:ascii="Arial" w:hAnsi="Arial" w:cs="Arial"/>
        </w:rPr>
        <w:t>dapat dijelaskan sebagai berikut:</w:t>
      </w:r>
    </w:p>
    <w:p w:rsidR="003E7DA1" w:rsidRDefault="003E7DA1"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pPr>
    </w:p>
    <w:p w:rsidR="007A631B" w:rsidRDefault="007A631B" w:rsidP="00D34560">
      <w:pPr>
        <w:spacing w:after="0" w:line="360" w:lineRule="auto"/>
        <w:jc w:val="center"/>
        <w:rPr>
          <w:rFonts w:ascii="Arial" w:hAnsi="Arial" w:cs="Arial"/>
        </w:rPr>
        <w:sectPr w:rsidR="007A631B" w:rsidSect="00B67038">
          <w:pgSz w:w="11906" w:h="16838" w:code="9"/>
          <w:pgMar w:top="1701" w:right="992" w:bottom="1701" w:left="1985" w:header="709" w:footer="709" w:gutter="0"/>
          <w:pgBorders w:offsetFrom="page">
            <w:top w:val="dotted" w:sz="4" w:space="24" w:color="auto"/>
            <w:left w:val="dotted" w:sz="4" w:space="24" w:color="auto"/>
            <w:bottom w:val="dotted" w:sz="4" w:space="24" w:color="auto"/>
            <w:right w:val="dotted" w:sz="4" w:space="24" w:color="auto"/>
          </w:pgBorders>
          <w:pgNumType w:start="28"/>
          <w:cols w:space="708"/>
          <w:docGrid w:linePitch="360"/>
        </w:sectPr>
      </w:pPr>
    </w:p>
    <w:p w:rsidR="00A6476A" w:rsidRPr="00D34560" w:rsidRDefault="00DF0763" w:rsidP="007A631B">
      <w:pPr>
        <w:spacing w:after="0" w:line="240" w:lineRule="auto"/>
        <w:jc w:val="center"/>
        <w:rPr>
          <w:rFonts w:ascii="Arial" w:hAnsi="Arial" w:cs="Arial"/>
        </w:rPr>
      </w:pPr>
      <w:r>
        <w:rPr>
          <w:rFonts w:ascii="Arial" w:hAnsi="Arial" w:cs="Arial"/>
        </w:rPr>
        <w:lastRenderedPageBreak/>
        <w:t>Tabel 3.13</w:t>
      </w:r>
      <w:r w:rsidR="003E3EDC" w:rsidRPr="00D34560">
        <w:rPr>
          <w:rFonts w:ascii="Arial" w:hAnsi="Arial" w:cs="Arial"/>
        </w:rPr>
        <w:t>.</w:t>
      </w:r>
    </w:p>
    <w:p w:rsidR="00C86D7E" w:rsidRDefault="00A6476A" w:rsidP="007A631B">
      <w:pPr>
        <w:spacing w:after="0" w:line="240" w:lineRule="auto"/>
        <w:jc w:val="center"/>
        <w:rPr>
          <w:rFonts w:ascii="Arial" w:hAnsi="Arial" w:cs="Arial"/>
        </w:rPr>
      </w:pPr>
      <w:r w:rsidRPr="00D34560">
        <w:rPr>
          <w:rFonts w:ascii="Arial" w:hAnsi="Arial" w:cs="Arial"/>
        </w:rPr>
        <w:t>Pagu Anggara</w:t>
      </w:r>
      <w:r w:rsidR="007A631B">
        <w:rPr>
          <w:rFonts w:ascii="Arial" w:hAnsi="Arial" w:cs="Arial"/>
        </w:rPr>
        <w:t xml:space="preserve">n dan Realisasi Belanja </w:t>
      </w:r>
      <w:r w:rsidR="00C86D7E" w:rsidRPr="00D34560">
        <w:rPr>
          <w:rFonts w:ascii="Arial" w:hAnsi="Arial" w:cs="Arial"/>
        </w:rPr>
        <w:t xml:space="preserve">Badan Kepegawaian </w:t>
      </w:r>
      <w:r w:rsidR="00C86D7E">
        <w:rPr>
          <w:rFonts w:ascii="Arial" w:hAnsi="Arial" w:cs="Arial"/>
        </w:rPr>
        <w:t xml:space="preserve">dan Pengembangan Sumber Daya Manusia </w:t>
      </w:r>
      <w:r w:rsidR="00C86D7E" w:rsidRPr="00D34560">
        <w:rPr>
          <w:rFonts w:ascii="Arial" w:hAnsi="Arial" w:cs="Arial"/>
        </w:rPr>
        <w:t xml:space="preserve">Daerah </w:t>
      </w:r>
    </w:p>
    <w:p w:rsidR="00A6476A" w:rsidRPr="00D34560" w:rsidRDefault="007A631B" w:rsidP="007A631B">
      <w:pPr>
        <w:spacing w:after="0" w:line="240" w:lineRule="auto"/>
        <w:jc w:val="center"/>
        <w:rPr>
          <w:rFonts w:ascii="Arial" w:hAnsi="Arial" w:cs="Arial"/>
        </w:rPr>
      </w:pPr>
      <w:r>
        <w:rPr>
          <w:rFonts w:ascii="Arial" w:hAnsi="Arial" w:cs="Arial"/>
        </w:rPr>
        <w:t>P</w:t>
      </w:r>
      <w:r w:rsidR="00C86D7E" w:rsidRPr="00D34560">
        <w:rPr>
          <w:rFonts w:ascii="Arial" w:hAnsi="Arial" w:cs="Arial"/>
        </w:rPr>
        <w:t>rovinsi Kepul</w:t>
      </w:r>
      <w:r w:rsidR="00C86D7E">
        <w:rPr>
          <w:rFonts w:ascii="Arial" w:hAnsi="Arial" w:cs="Arial"/>
        </w:rPr>
        <w:t>auan Bangka Belitung</w:t>
      </w:r>
      <w:r w:rsidR="00C86D7E" w:rsidRPr="00D34560">
        <w:rPr>
          <w:rFonts w:ascii="Arial" w:hAnsi="Arial" w:cs="Arial"/>
        </w:rPr>
        <w:t xml:space="preserve"> </w:t>
      </w:r>
      <w:r w:rsidR="00A6476A" w:rsidRPr="00D34560">
        <w:rPr>
          <w:rFonts w:ascii="Arial" w:hAnsi="Arial" w:cs="Arial"/>
        </w:rPr>
        <w:t>tahun 2</w:t>
      </w:r>
      <w:r w:rsidR="00C86D7E">
        <w:rPr>
          <w:rFonts w:ascii="Arial" w:hAnsi="Arial" w:cs="Arial"/>
        </w:rPr>
        <w:t>017</w:t>
      </w:r>
    </w:p>
    <w:p w:rsidR="007A631B" w:rsidRDefault="007A631B" w:rsidP="007A631B">
      <w:pPr>
        <w:spacing w:after="0" w:line="240" w:lineRule="auto"/>
        <w:jc w:val="both"/>
        <w:rPr>
          <w:rFonts w:ascii="Arial" w:hAnsi="Arial" w:cs="Arial"/>
        </w:rPr>
      </w:pPr>
    </w:p>
    <w:p w:rsidR="007A631B" w:rsidRPr="007A631B" w:rsidRDefault="007A631B" w:rsidP="007A631B">
      <w:pPr>
        <w:spacing w:after="0" w:line="360" w:lineRule="auto"/>
        <w:ind w:left="-709"/>
        <w:jc w:val="both"/>
        <w:rPr>
          <w:rFonts w:ascii="Arial" w:hAnsi="Arial" w:cs="Arial"/>
        </w:rPr>
        <w:sectPr w:rsidR="007A631B" w:rsidRPr="007A631B" w:rsidSect="00B67038">
          <w:pgSz w:w="16838" w:h="11906" w:orient="landscape" w:code="9"/>
          <w:pgMar w:top="992" w:right="1701" w:bottom="1985" w:left="1701" w:header="709" w:footer="709" w:gutter="0"/>
          <w:pgBorders w:offsetFrom="page">
            <w:top w:val="dotted" w:sz="4" w:space="24" w:color="auto"/>
            <w:left w:val="dotted" w:sz="4" w:space="24" w:color="auto"/>
            <w:bottom w:val="dotted" w:sz="4" w:space="24" w:color="auto"/>
            <w:right w:val="dotted" w:sz="4" w:space="24" w:color="auto"/>
          </w:pgBorders>
          <w:pgNumType w:start="38"/>
          <w:cols w:space="708"/>
          <w:docGrid w:linePitch="360"/>
        </w:sectPr>
      </w:pPr>
      <w:r>
        <w:rPr>
          <w:rFonts w:ascii="Arial" w:hAnsi="Arial" w:cs="Arial"/>
        </w:rPr>
        <w:object w:dxaOrig="20359" w:dyaOrig="14440">
          <v:shape id="_x0000_i1026" type="#_x0000_t75" style="width:753pt;height:372pt" o:ole="">
            <v:imagedata r:id="rId15" o:title=""/>
          </v:shape>
          <o:OLEObject Type="Embed" ProgID="Excel.Sheet.12" ShapeID="_x0000_i1026" DrawAspect="Content" ObjectID="_1586000089" r:id="rId16"/>
        </w:object>
      </w:r>
    </w:p>
    <w:p w:rsidR="007A631B" w:rsidRDefault="007A631B" w:rsidP="00DF0763">
      <w:pPr>
        <w:spacing w:after="0" w:line="360" w:lineRule="auto"/>
        <w:ind w:left="-709"/>
        <w:rPr>
          <w:rFonts w:ascii="Arial" w:hAnsi="Arial" w:cs="Arial"/>
          <w:i/>
          <w:sz w:val="20"/>
          <w:szCs w:val="20"/>
        </w:rPr>
        <w:sectPr w:rsidR="007A631B" w:rsidSect="00B67038">
          <w:pgSz w:w="16838" w:h="11906" w:orient="landscape" w:code="9"/>
          <w:pgMar w:top="992" w:right="1701" w:bottom="1985" w:left="1701" w:header="709" w:footer="709" w:gutter="0"/>
          <w:pgBorders w:offsetFrom="page">
            <w:top w:val="dotted" w:sz="4" w:space="24" w:color="auto"/>
            <w:left w:val="dotted" w:sz="4" w:space="24" w:color="auto"/>
            <w:bottom w:val="dotted" w:sz="4" w:space="24" w:color="auto"/>
            <w:right w:val="dotted" w:sz="4" w:space="24" w:color="auto"/>
          </w:pgBorders>
          <w:pgNumType w:start="39"/>
          <w:cols w:space="708"/>
          <w:docGrid w:linePitch="360"/>
        </w:sectPr>
      </w:pPr>
      <w:r>
        <w:rPr>
          <w:rFonts w:ascii="Arial" w:hAnsi="Arial" w:cs="Arial"/>
          <w:i/>
        </w:rPr>
        <w:object w:dxaOrig="20359" w:dyaOrig="11747">
          <v:shape id="_x0000_i1027" type="#_x0000_t75" style="width:756pt;height:414.75pt" o:ole="">
            <v:imagedata r:id="rId17" o:title=""/>
          </v:shape>
          <o:OLEObject Type="Embed" ProgID="Excel.Sheet.12" ShapeID="_x0000_i1027" DrawAspect="Content" ObjectID="_1586000090" r:id="rId18"/>
        </w:object>
      </w:r>
      <w:r w:rsidR="009E12AC" w:rsidRPr="007A631B">
        <w:rPr>
          <w:rFonts w:ascii="Arial" w:hAnsi="Arial" w:cs="Arial"/>
          <w:i/>
          <w:sz w:val="20"/>
          <w:szCs w:val="20"/>
        </w:rPr>
        <w:t xml:space="preserve">Sumber : </w:t>
      </w:r>
      <w:r w:rsidRPr="007A631B">
        <w:rPr>
          <w:rFonts w:ascii="Arial" w:hAnsi="Arial" w:cs="Arial"/>
          <w:i/>
          <w:sz w:val="20"/>
          <w:szCs w:val="20"/>
        </w:rPr>
        <w:t xml:space="preserve">LKPJ </w:t>
      </w:r>
      <w:r>
        <w:rPr>
          <w:rFonts w:ascii="Arial" w:hAnsi="Arial" w:cs="Arial"/>
          <w:i/>
          <w:sz w:val="20"/>
          <w:szCs w:val="20"/>
        </w:rPr>
        <w:t xml:space="preserve">BKPSDMD Provinsi Kepulauan Bangka Belitung </w:t>
      </w:r>
      <w:r w:rsidRPr="007A631B">
        <w:rPr>
          <w:rFonts w:ascii="Arial" w:hAnsi="Arial" w:cs="Arial"/>
          <w:i/>
          <w:sz w:val="20"/>
          <w:szCs w:val="20"/>
        </w:rPr>
        <w:t>Tahun 2017</w:t>
      </w:r>
    </w:p>
    <w:p w:rsidR="009E12AC" w:rsidRPr="00D34560" w:rsidRDefault="00DF0763" w:rsidP="00DF0763">
      <w:pPr>
        <w:spacing w:after="0" w:line="360" w:lineRule="auto"/>
        <w:ind w:firstLine="567"/>
        <w:jc w:val="both"/>
        <w:rPr>
          <w:rFonts w:ascii="Arial" w:hAnsi="Arial" w:cs="Arial"/>
        </w:rPr>
      </w:pPr>
      <w:r>
        <w:rPr>
          <w:rFonts w:ascii="Arial" w:hAnsi="Arial" w:cs="Arial"/>
        </w:rPr>
        <w:lastRenderedPageBreak/>
        <w:t>Berdasarkan tabel 3.13</w:t>
      </w:r>
      <w:r w:rsidR="000E1582" w:rsidRPr="00D34560">
        <w:rPr>
          <w:rFonts w:ascii="Arial" w:hAnsi="Arial" w:cs="Arial"/>
        </w:rPr>
        <w:t>,</w:t>
      </w:r>
      <w:r w:rsidR="009E12AC" w:rsidRPr="00D34560">
        <w:rPr>
          <w:rFonts w:ascii="Arial" w:hAnsi="Arial" w:cs="Arial"/>
        </w:rPr>
        <w:t xml:space="preserve"> </w:t>
      </w:r>
      <w:r w:rsidR="000E1582" w:rsidRPr="00D34560">
        <w:rPr>
          <w:rFonts w:ascii="Arial" w:hAnsi="Arial" w:cs="Arial"/>
        </w:rPr>
        <w:t xml:space="preserve">memperlihatkan bahwa </w:t>
      </w:r>
      <w:r>
        <w:rPr>
          <w:rFonts w:ascii="Arial" w:hAnsi="Arial" w:cs="Arial"/>
        </w:rPr>
        <w:t>total pagu anggaran</w:t>
      </w:r>
      <w:r w:rsidR="009E12AC" w:rsidRPr="00D34560">
        <w:rPr>
          <w:rFonts w:ascii="Arial" w:hAnsi="Arial" w:cs="Arial"/>
        </w:rPr>
        <w:t xml:space="preserve"> </w:t>
      </w:r>
      <w:r>
        <w:rPr>
          <w:rFonts w:ascii="Arial" w:hAnsi="Arial" w:cs="Arial"/>
        </w:rPr>
        <w:t xml:space="preserve">APBD </w:t>
      </w:r>
      <w:r w:rsidR="009E12AC" w:rsidRPr="00D34560">
        <w:rPr>
          <w:rFonts w:ascii="Arial" w:hAnsi="Arial" w:cs="Arial"/>
        </w:rPr>
        <w:t xml:space="preserve">Badan Kepegawaian </w:t>
      </w:r>
      <w:r>
        <w:rPr>
          <w:rFonts w:ascii="Arial" w:hAnsi="Arial" w:cs="Arial"/>
        </w:rPr>
        <w:t xml:space="preserve">dan Pengembangan Sumber Daya Manusia </w:t>
      </w:r>
      <w:r w:rsidR="009E12AC" w:rsidRPr="00D34560">
        <w:rPr>
          <w:rFonts w:ascii="Arial" w:hAnsi="Arial" w:cs="Arial"/>
        </w:rPr>
        <w:t>Daerah Provinsi Kepulaua</w:t>
      </w:r>
      <w:r>
        <w:rPr>
          <w:rFonts w:ascii="Arial" w:hAnsi="Arial" w:cs="Arial"/>
        </w:rPr>
        <w:t>n Bangka Belitung tahun 2017 sebesar Rp.</w:t>
      </w:r>
      <w:r w:rsidRPr="00DF0763">
        <w:rPr>
          <w:rFonts w:ascii="Arial" w:hAnsi="Arial" w:cs="Arial"/>
        </w:rPr>
        <w:t>38.902.174.302,00</w:t>
      </w:r>
      <w:r>
        <w:rPr>
          <w:rFonts w:ascii="Arial" w:hAnsi="Arial" w:cs="Arial"/>
        </w:rPr>
        <w:t>, setelah perubahan APBD-P Rp.</w:t>
      </w:r>
      <w:r w:rsidRPr="00DF0763">
        <w:rPr>
          <w:rFonts w:ascii="Arial" w:hAnsi="Arial" w:cs="Arial"/>
        </w:rPr>
        <w:t>30.186.144.993,00</w:t>
      </w:r>
      <w:r>
        <w:rPr>
          <w:rFonts w:ascii="Arial" w:hAnsi="Arial" w:cs="Arial"/>
        </w:rPr>
        <w:t xml:space="preserve"> dengan rincian </w:t>
      </w:r>
      <w:r w:rsidRPr="00DF0763">
        <w:rPr>
          <w:rFonts w:ascii="Arial" w:hAnsi="Arial" w:cs="Arial"/>
        </w:rPr>
        <w:t>Belanja Tidak Langsung</w:t>
      </w:r>
      <w:r>
        <w:rPr>
          <w:rFonts w:ascii="Arial" w:hAnsi="Arial" w:cs="Arial"/>
        </w:rPr>
        <w:t xml:space="preserve"> sebesar Rp.</w:t>
      </w:r>
      <w:r w:rsidRPr="00DF0763">
        <w:rPr>
          <w:rFonts w:ascii="Arial" w:hAnsi="Arial" w:cs="Arial"/>
        </w:rPr>
        <w:t>12.173.463.253,00</w:t>
      </w:r>
      <w:r>
        <w:rPr>
          <w:rFonts w:ascii="Arial" w:hAnsi="Arial" w:cs="Arial"/>
        </w:rPr>
        <w:t xml:space="preserve"> dan </w:t>
      </w:r>
      <w:r w:rsidRPr="00DF0763">
        <w:rPr>
          <w:rFonts w:ascii="Arial" w:hAnsi="Arial" w:cs="Arial"/>
        </w:rPr>
        <w:t>Belanja Langsung</w:t>
      </w:r>
      <w:r>
        <w:rPr>
          <w:rFonts w:ascii="Arial" w:hAnsi="Arial" w:cs="Arial"/>
        </w:rPr>
        <w:t xml:space="preserve"> sebesar Rp.</w:t>
      </w:r>
      <w:r w:rsidRPr="00DF0763">
        <w:rPr>
          <w:rFonts w:ascii="Arial" w:hAnsi="Arial" w:cs="Arial"/>
        </w:rPr>
        <w:t>18.012.681.740</w:t>
      </w:r>
      <w:r>
        <w:rPr>
          <w:rFonts w:ascii="Arial" w:hAnsi="Arial" w:cs="Arial"/>
        </w:rPr>
        <w:t xml:space="preserve">,00. Sedangkan tingkat realisasi keuangan </w:t>
      </w:r>
      <w:r w:rsidRPr="00DF0763">
        <w:rPr>
          <w:rFonts w:ascii="Arial" w:hAnsi="Arial" w:cs="Arial"/>
        </w:rPr>
        <w:t>Belanja Tidak Langsung</w:t>
      </w:r>
      <w:r>
        <w:rPr>
          <w:rFonts w:ascii="Arial" w:hAnsi="Arial" w:cs="Arial"/>
        </w:rPr>
        <w:t xml:space="preserve"> sebesar Rp.</w:t>
      </w:r>
      <w:r w:rsidRPr="00DF0763">
        <w:rPr>
          <w:rFonts w:ascii="Arial" w:hAnsi="Arial" w:cs="Arial"/>
        </w:rPr>
        <w:t>11.846.114.951,00</w:t>
      </w:r>
      <w:r>
        <w:rPr>
          <w:rFonts w:ascii="Arial" w:hAnsi="Arial" w:cs="Arial"/>
        </w:rPr>
        <w:t xml:space="preserve"> atau </w:t>
      </w:r>
      <w:r w:rsidRPr="00DF0763">
        <w:rPr>
          <w:rFonts w:ascii="Arial" w:hAnsi="Arial" w:cs="Arial"/>
        </w:rPr>
        <w:t>97,31</w:t>
      </w:r>
      <w:r>
        <w:rPr>
          <w:rFonts w:ascii="Arial" w:hAnsi="Arial" w:cs="Arial"/>
        </w:rPr>
        <w:t>%, realisasi keuangan</w:t>
      </w:r>
      <w:r w:rsidRPr="00DF0763">
        <w:rPr>
          <w:rFonts w:ascii="Arial" w:hAnsi="Arial" w:cs="Arial"/>
        </w:rPr>
        <w:t xml:space="preserve"> Belanja Langsung</w:t>
      </w:r>
      <w:r>
        <w:rPr>
          <w:rFonts w:ascii="Arial" w:hAnsi="Arial" w:cs="Arial"/>
        </w:rPr>
        <w:t xml:space="preserve"> sebesar Rp.</w:t>
      </w:r>
      <w:r w:rsidRPr="00DF0763">
        <w:rPr>
          <w:rFonts w:ascii="Arial" w:hAnsi="Arial" w:cs="Arial"/>
        </w:rPr>
        <w:t>14.570.276.972,00</w:t>
      </w:r>
      <w:r>
        <w:rPr>
          <w:rFonts w:ascii="Arial" w:hAnsi="Arial" w:cs="Arial"/>
        </w:rPr>
        <w:t xml:space="preserve"> atau </w:t>
      </w:r>
      <w:r w:rsidRPr="00DF0763">
        <w:rPr>
          <w:rFonts w:ascii="Arial" w:hAnsi="Arial" w:cs="Arial"/>
        </w:rPr>
        <w:t>77,46</w:t>
      </w:r>
      <w:r>
        <w:rPr>
          <w:rFonts w:ascii="Arial" w:hAnsi="Arial" w:cs="Arial"/>
        </w:rPr>
        <w:t xml:space="preserve"> </w:t>
      </w:r>
      <w:r w:rsidR="009E12AC" w:rsidRPr="00D34560">
        <w:rPr>
          <w:rFonts w:ascii="Arial" w:hAnsi="Arial" w:cs="Arial"/>
        </w:rPr>
        <w:t>dalam kategori “baik” yang berarti bahwa rencana program dan kegiatan</w:t>
      </w:r>
      <w:r w:rsidR="002C21B7" w:rsidRPr="00D34560">
        <w:rPr>
          <w:rFonts w:ascii="Arial" w:hAnsi="Arial" w:cs="Arial"/>
        </w:rPr>
        <w:t xml:space="preserve"> secara umum terlaksana. Namun terdapat beberapa kegiatan yang mengalami kendala dalam pelaksanaannya</w:t>
      </w:r>
      <w:r w:rsidR="000E1582" w:rsidRPr="00D34560">
        <w:rPr>
          <w:rFonts w:ascii="Arial" w:hAnsi="Arial" w:cs="Arial"/>
        </w:rPr>
        <w:t>,</w:t>
      </w:r>
      <w:r w:rsidR="002C21B7" w:rsidRPr="00D34560">
        <w:rPr>
          <w:rFonts w:ascii="Arial" w:hAnsi="Arial" w:cs="Arial"/>
        </w:rPr>
        <w:t xml:space="preserve"> sehingga serapan anggaran belum optimal. Adapun keg</w:t>
      </w:r>
      <w:r w:rsidR="00B71A92">
        <w:rPr>
          <w:rFonts w:ascii="Arial" w:hAnsi="Arial" w:cs="Arial"/>
        </w:rPr>
        <w:t>iatan yang tidak dilaksanakan</w:t>
      </w:r>
      <w:r w:rsidR="002C21B7" w:rsidRPr="00D34560">
        <w:rPr>
          <w:rFonts w:ascii="Arial" w:hAnsi="Arial" w:cs="Arial"/>
        </w:rPr>
        <w:t xml:space="preserve"> adalah sebagai berikut:</w:t>
      </w:r>
    </w:p>
    <w:p w:rsidR="00B71A92" w:rsidRPr="00B71A92" w:rsidRDefault="00B71A92" w:rsidP="008E7B6F">
      <w:pPr>
        <w:pStyle w:val="ListParagraph"/>
        <w:numPr>
          <w:ilvl w:val="0"/>
          <w:numId w:val="39"/>
        </w:numPr>
        <w:spacing w:after="0" w:line="360" w:lineRule="auto"/>
        <w:ind w:left="567" w:hanging="567"/>
        <w:jc w:val="both"/>
        <w:rPr>
          <w:rFonts w:ascii="Arial" w:hAnsi="Arial" w:cs="Arial"/>
        </w:rPr>
      </w:pPr>
      <w:r w:rsidRPr="00B71A92">
        <w:rPr>
          <w:rFonts w:ascii="Arial" w:hAnsi="Arial" w:cs="Arial"/>
        </w:rPr>
        <w:t>Kegiatan Seleksi Penerimaan Calon PNS</w:t>
      </w:r>
    </w:p>
    <w:p w:rsidR="00B71A92" w:rsidRPr="00321F52" w:rsidRDefault="00B71A92" w:rsidP="008E7B6F">
      <w:pPr>
        <w:pStyle w:val="ListParagraph"/>
        <w:spacing w:after="0" w:line="360" w:lineRule="auto"/>
        <w:ind w:left="567"/>
        <w:jc w:val="both"/>
        <w:rPr>
          <w:rFonts w:ascii="Arial" w:hAnsi="Arial" w:cs="Arial"/>
        </w:rPr>
      </w:pPr>
      <w:r>
        <w:rPr>
          <w:rFonts w:ascii="Arial" w:hAnsi="Arial" w:cs="Arial"/>
        </w:rPr>
        <w:t>Sampai dengan berakhirnya tahun anggaran 2017 untuk kegiatan Seleksi Penerimaan Calon PNS tetap dianggarkan, akan tetapi sampai dengan triwulan IV berakhir kegiatan tersebut tidak dapat dilakukan karena masih berlakunya moratorium dari pemerintah pusat sehingga anggaran dikembalikan ke kas daerah dan diusulkan kembali pada tahun 2018</w:t>
      </w:r>
      <w:r w:rsidRPr="00321F52">
        <w:rPr>
          <w:rFonts w:ascii="Arial" w:hAnsi="Arial" w:cs="Arial"/>
        </w:rPr>
        <w:t>.</w:t>
      </w:r>
    </w:p>
    <w:p w:rsidR="007040C1" w:rsidRPr="00D34560" w:rsidRDefault="007040C1" w:rsidP="00D34560">
      <w:pPr>
        <w:pStyle w:val="ListParagraph"/>
        <w:spacing w:after="0" w:line="360" w:lineRule="auto"/>
        <w:ind w:left="567"/>
        <w:jc w:val="both"/>
        <w:rPr>
          <w:rFonts w:ascii="Arial" w:hAnsi="Arial" w:cs="Arial"/>
        </w:rPr>
      </w:pPr>
    </w:p>
    <w:p w:rsidR="005054AF" w:rsidRPr="00D34560" w:rsidRDefault="005054AF" w:rsidP="00D34560">
      <w:pPr>
        <w:spacing w:after="0" w:line="360" w:lineRule="auto"/>
        <w:ind w:firstLine="567"/>
        <w:jc w:val="both"/>
        <w:rPr>
          <w:rFonts w:ascii="Arial" w:hAnsi="Arial" w:cs="Arial"/>
        </w:rPr>
      </w:pPr>
      <w:r w:rsidRPr="00D34560">
        <w:rPr>
          <w:rFonts w:ascii="Arial" w:hAnsi="Arial" w:cs="Arial"/>
        </w:rPr>
        <w:t xml:space="preserve">Upaya-upaya yang harus dilakukan oleh Badan Kepegawaian </w:t>
      </w:r>
      <w:r w:rsidR="0020506D">
        <w:rPr>
          <w:rFonts w:ascii="Arial" w:hAnsi="Arial" w:cs="Arial"/>
        </w:rPr>
        <w:t xml:space="preserve">dan Pengembangan Sumber Daya Manusia </w:t>
      </w:r>
      <w:r w:rsidRPr="00D34560">
        <w:rPr>
          <w:rFonts w:ascii="Arial" w:hAnsi="Arial" w:cs="Arial"/>
        </w:rPr>
        <w:t>Daerah Provinsi Kepulauan Bangka Belitung dalam melaksanakan program dan kegiatan sehingga serapan anggaran dapat meningkat, adalah sebagai berikut:</w:t>
      </w:r>
    </w:p>
    <w:p w:rsidR="005054AF" w:rsidRPr="00D34560" w:rsidRDefault="00563DB1" w:rsidP="00D34560">
      <w:pPr>
        <w:pStyle w:val="ListParagraph"/>
        <w:numPr>
          <w:ilvl w:val="0"/>
          <w:numId w:val="24"/>
        </w:numPr>
        <w:spacing w:after="0" w:line="360" w:lineRule="auto"/>
        <w:ind w:left="567" w:hanging="567"/>
        <w:jc w:val="both"/>
        <w:rPr>
          <w:rFonts w:ascii="Arial" w:hAnsi="Arial" w:cs="Arial"/>
        </w:rPr>
      </w:pPr>
      <w:r w:rsidRPr="00D34560">
        <w:rPr>
          <w:rFonts w:ascii="Arial" w:hAnsi="Arial" w:cs="Arial"/>
        </w:rPr>
        <w:t xml:space="preserve">Meningkatkan koordinasi internal melalui arahan Kepala </w:t>
      </w:r>
      <w:r w:rsidR="0020506D" w:rsidRPr="00D34560">
        <w:rPr>
          <w:rFonts w:ascii="Arial" w:hAnsi="Arial" w:cs="Arial"/>
        </w:rPr>
        <w:t xml:space="preserve">Badan Kepegawaian </w:t>
      </w:r>
      <w:r w:rsidR="0020506D">
        <w:rPr>
          <w:rFonts w:ascii="Arial" w:hAnsi="Arial" w:cs="Arial"/>
        </w:rPr>
        <w:t xml:space="preserve">dan Pengembangan Sumber Daya Manusia </w:t>
      </w:r>
      <w:r w:rsidR="0020506D" w:rsidRPr="00D34560">
        <w:rPr>
          <w:rFonts w:ascii="Arial" w:hAnsi="Arial" w:cs="Arial"/>
        </w:rPr>
        <w:t>Daerah Provinsi Kepulauan Bangka Belitung</w:t>
      </w:r>
      <w:r w:rsidRPr="00D34560">
        <w:rPr>
          <w:rFonts w:ascii="Arial" w:hAnsi="Arial" w:cs="Arial"/>
        </w:rPr>
        <w:t xml:space="preserve"> dalam pelaksanaan kegiatan pada unit kerja di masing-masing bidang dengan melibatkan</w:t>
      </w:r>
      <w:r w:rsidR="00D444F3">
        <w:rPr>
          <w:rFonts w:ascii="Arial" w:hAnsi="Arial" w:cs="Arial"/>
        </w:rPr>
        <w:t xml:space="preserve"> semua unsur pelaksana program dan kegiatan</w:t>
      </w:r>
      <w:r w:rsidR="004848DF" w:rsidRPr="00D34560">
        <w:rPr>
          <w:rFonts w:ascii="Arial" w:hAnsi="Arial" w:cs="Arial"/>
        </w:rPr>
        <w:t>;</w:t>
      </w:r>
    </w:p>
    <w:p w:rsidR="004848DF" w:rsidRPr="00D34560" w:rsidRDefault="004848DF" w:rsidP="00D34560">
      <w:pPr>
        <w:pStyle w:val="ListParagraph"/>
        <w:numPr>
          <w:ilvl w:val="0"/>
          <w:numId w:val="24"/>
        </w:numPr>
        <w:spacing w:after="0" w:line="360" w:lineRule="auto"/>
        <w:ind w:left="567" w:hanging="567"/>
        <w:jc w:val="both"/>
        <w:rPr>
          <w:rFonts w:ascii="Arial" w:hAnsi="Arial" w:cs="Arial"/>
        </w:rPr>
      </w:pPr>
      <w:r w:rsidRPr="00D34560">
        <w:rPr>
          <w:rFonts w:ascii="Arial" w:hAnsi="Arial" w:cs="Arial"/>
        </w:rPr>
        <w:t>Meningkatkan koordinasi dengan Pemerintah Pusat dalam hal</w:t>
      </w:r>
      <w:r w:rsidR="003949F4" w:rsidRPr="00D34560">
        <w:rPr>
          <w:rFonts w:ascii="Arial" w:hAnsi="Arial" w:cs="Arial"/>
        </w:rPr>
        <w:t xml:space="preserve"> ini Kementerian Pendayagunaan</w:t>
      </w:r>
      <w:r w:rsidRPr="00D34560">
        <w:rPr>
          <w:rFonts w:ascii="Arial" w:hAnsi="Arial" w:cs="Arial"/>
        </w:rPr>
        <w:t xml:space="preserve"> Aparatur Negara dan Reformasi Birokrasi (PAN-RB) serta Badan kepegawaian Negara (BKN).</w:t>
      </w:r>
    </w:p>
    <w:p w:rsidR="004848DF" w:rsidRPr="00D34560" w:rsidRDefault="004848DF" w:rsidP="00D34560">
      <w:pPr>
        <w:pStyle w:val="ListParagraph"/>
        <w:spacing w:after="0" w:line="360" w:lineRule="auto"/>
        <w:ind w:left="284"/>
        <w:jc w:val="both"/>
        <w:rPr>
          <w:rFonts w:ascii="Arial" w:hAnsi="Arial" w:cs="Arial"/>
        </w:rPr>
      </w:pPr>
    </w:p>
    <w:p w:rsidR="00AC0858" w:rsidRPr="00D34560" w:rsidRDefault="00AC0858" w:rsidP="00D34560">
      <w:pPr>
        <w:spacing w:after="0" w:line="360" w:lineRule="auto"/>
        <w:jc w:val="both"/>
        <w:rPr>
          <w:rFonts w:ascii="Arial" w:hAnsi="Arial" w:cs="Arial"/>
        </w:rPr>
      </w:pPr>
    </w:p>
    <w:p w:rsidR="00AC0858" w:rsidRPr="00D34560" w:rsidRDefault="00AC0858" w:rsidP="00D34560">
      <w:pPr>
        <w:spacing w:after="0" w:line="360" w:lineRule="auto"/>
        <w:jc w:val="both"/>
        <w:rPr>
          <w:rFonts w:ascii="Arial" w:hAnsi="Arial" w:cs="Arial"/>
        </w:rPr>
      </w:pPr>
    </w:p>
    <w:p w:rsidR="00AC0858" w:rsidRPr="00D34560" w:rsidRDefault="00AC0858" w:rsidP="00D34560">
      <w:pPr>
        <w:spacing w:after="0" w:line="360" w:lineRule="auto"/>
        <w:jc w:val="both"/>
        <w:rPr>
          <w:rFonts w:ascii="Arial" w:hAnsi="Arial" w:cs="Arial"/>
        </w:rPr>
      </w:pPr>
    </w:p>
    <w:p w:rsidR="00AC0858" w:rsidRPr="00D34560" w:rsidRDefault="00AC0858" w:rsidP="00D34560">
      <w:pPr>
        <w:spacing w:after="0" w:line="360" w:lineRule="auto"/>
        <w:jc w:val="both"/>
        <w:rPr>
          <w:rFonts w:ascii="Arial" w:hAnsi="Arial" w:cs="Arial"/>
        </w:rPr>
      </w:pPr>
    </w:p>
    <w:p w:rsidR="00AC0858" w:rsidRPr="00D34560" w:rsidRDefault="00AC0858" w:rsidP="00D34560">
      <w:pPr>
        <w:spacing w:after="0" w:line="360" w:lineRule="auto"/>
        <w:jc w:val="both"/>
        <w:rPr>
          <w:rFonts w:ascii="Arial" w:hAnsi="Arial" w:cs="Arial"/>
        </w:rPr>
      </w:pPr>
    </w:p>
    <w:sectPr w:rsidR="00AC0858" w:rsidRPr="00D34560" w:rsidSect="00B67038">
      <w:pgSz w:w="11906" w:h="16838" w:code="9"/>
      <w:pgMar w:top="1701" w:right="992" w:bottom="1701" w:left="1985" w:header="709" w:footer="709" w:gutter="0"/>
      <w:pgBorders w:offsetFrom="page">
        <w:top w:val="dotted" w:sz="4" w:space="24" w:color="auto"/>
        <w:left w:val="dotted" w:sz="4" w:space="24" w:color="auto"/>
        <w:bottom w:val="dotted" w:sz="4" w:space="24" w:color="auto"/>
        <w:right w:val="dotted" w:sz="4" w:space="24" w:color="auto"/>
      </w:pgBorders>
      <w:pgNumType w:start="4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6A9" w:rsidRDefault="00FE76A9" w:rsidP="000E033D">
      <w:pPr>
        <w:spacing w:after="0" w:line="240" w:lineRule="auto"/>
      </w:pPr>
      <w:r>
        <w:separator/>
      </w:r>
    </w:p>
  </w:endnote>
  <w:endnote w:type="continuationSeparator" w:id="0">
    <w:p w:rsidR="00FE76A9" w:rsidRDefault="00FE76A9" w:rsidP="000E0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A54" w:rsidRDefault="003C2A54">
    <w:pPr>
      <w:pStyle w:val="Footer"/>
      <w:pBdr>
        <w:top w:val="thinThickSmallGap" w:sz="24" w:space="1" w:color="622423" w:themeColor="accent2" w:themeShade="7F"/>
      </w:pBdr>
      <w:rPr>
        <w:rFonts w:asciiTheme="majorHAnsi" w:eastAsiaTheme="majorEastAsia" w:hAnsiTheme="majorHAnsi" w:cstheme="majorBidi"/>
      </w:rPr>
    </w:pPr>
    <w:r w:rsidRPr="00031069">
      <w:rPr>
        <w:rFonts w:ascii="Brush Script MT" w:eastAsiaTheme="majorEastAsia" w:hAnsi="Brush Script MT" w:cstheme="majorBidi"/>
        <w:color w:val="E36C0A" w:themeColor="accent6" w:themeShade="BF"/>
        <w:sz w:val="18"/>
        <w:szCs w:val="18"/>
      </w:rPr>
      <w:t xml:space="preserve">Badan Kepegawaian </w:t>
    </w:r>
    <w:r>
      <w:rPr>
        <w:rFonts w:ascii="Brush Script MT" w:eastAsiaTheme="majorEastAsia" w:hAnsi="Brush Script MT" w:cstheme="majorBidi"/>
        <w:color w:val="E36C0A" w:themeColor="accent6" w:themeShade="BF"/>
        <w:sz w:val="18"/>
        <w:szCs w:val="18"/>
      </w:rPr>
      <w:t xml:space="preserve">dan Pengembangan SDM </w:t>
    </w:r>
    <w:r w:rsidRPr="00031069">
      <w:rPr>
        <w:rFonts w:ascii="Brush Script MT" w:eastAsiaTheme="majorEastAsia" w:hAnsi="Brush Script MT" w:cstheme="majorBidi"/>
        <w:color w:val="E36C0A" w:themeColor="accent6" w:themeShade="BF"/>
        <w:sz w:val="18"/>
        <w:szCs w:val="18"/>
      </w:rPr>
      <w:t>Daerah Provinsi Kepulauan Bangka Belitung</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Halaman   </w:t>
    </w:r>
    <w:r>
      <w:rPr>
        <w:rFonts w:eastAsiaTheme="minorEastAsia"/>
      </w:rPr>
      <w:fldChar w:fldCharType="begin"/>
    </w:r>
    <w:r>
      <w:instrText xml:space="preserve"> PAGE   \* MERGEFORMAT </w:instrText>
    </w:r>
    <w:r>
      <w:rPr>
        <w:rFonts w:eastAsiaTheme="minorEastAsia"/>
      </w:rPr>
      <w:fldChar w:fldCharType="separate"/>
    </w:r>
    <w:r w:rsidR="00384F28" w:rsidRPr="00384F28">
      <w:rPr>
        <w:rFonts w:asciiTheme="majorHAnsi" w:eastAsiaTheme="majorEastAsia" w:hAnsiTheme="majorHAnsi" w:cstheme="majorBidi"/>
        <w:noProof/>
      </w:rPr>
      <w:t>40</w:t>
    </w:r>
    <w:r>
      <w:rPr>
        <w:rFonts w:asciiTheme="majorHAnsi" w:eastAsiaTheme="majorEastAsia" w:hAnsiTheme="majorHAnsi" w:cstheme="majorBidi"/>
        <w:noProof/>
      </w:rPr>
      <w:fldChar w:fldCharType="end"/>
    </w:r>
  </w:p>
  <w:p w:rsidR="003C2A54" w:rsidRDefault="003C2A54" w:rsidP="00434BB9">
    <w:pPr>
      <w:pStyle w:val="Footer"/>
      <w:tabs>
        <w:tab w:val="clear" w:pos="4513"/>
        <w:tab w:val="clear" w:pos="9026"/>
        <w:tab w:val="left" w:pos="1261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6A9" w:rsidRDefault="00FE76A9" w:rsidP="000E033D">
      <w:pPr>
        <w:spacing w:after="0" w:line="240" w:lineRule="auto"/>
      </w:pPr>
      <w:r>
        <w:separator/>
      </w:r>
    </w:p>
  </w:footnote>
  <w:footnote w:type="continuationSeparator" w:id="0">
    <w:p w:rsidR="00FE76A9" w:rsidRDefault="00FE76A9" w:rsidP="000E03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38" w:type="pct"/>
      <w:tblCellMar>
        <w:top w:w="72" w:type="dxa"/>
        <w:left w:w="115" w:type="dxa"/>
        <w:bottom w:w="72" w:type="dxa"/>
        <w:right w:w="115" w:type="dxa"/>
      </w:tblCellMar>
      <w:tblLook w:val="04A0" w:firstRow="1" w:lastRow="0" w:firstColumn="1" w:lastColumn="0" w:noHBand="0" w:noVBand="1"/>
    </w:tblPr>
    <w:tblGrid>
      <w:gridCol w:w="6803"/>
      <w:gridCol w:w="1263"/>
    </w:tblGrid>
    <w:tr w:rsidR="003C2A54" w:rsidTr="000E033D">
      <w:tc>
        <w:tcPr>
          <w:tcW w:w="4217" w:type="pct"/>
          <w:tcBorders>
            <w:bottom w:val="single" w:sz="4" w:space="0" w:color="auto"/>
          </w:tcBorders>
          <w:vAlign w:val="bottom"/>
        </w:tcPr>
        <w:p w:rsidR="003C2A54" w:rsidRPr="000E033D" w:rsidRDefault="003C2A54" w:rsidP="008E7B6F">
          <w:pPr>
            <w:pStyle w:val="Header"/>
            <w:jc w:val="right"/>
            <w:rPr>
              <w:rFonts w:ascii="Arial Narrow" w:hAnsi="Arial Narrow"/>
              <w:noProof/>
              <w:color w:val="76923C" w:themeColor="accent3" w:themeShade="BF"/>
              <w:sz w:val="20"/>
              <w:szCs w:val="20"/>
            </w:rPr>
          </w:pPr>
          <w:r w:rsidRPr="000E033D">
            <w:rPr>
              <w:rFonts w:ascii="Arial Narrow" w:hAnsi="Arial Narrow"/>
              <w:b/>
              <w:bCs/>
              <w:color w:val="000000" w:themeColor="text1"/>
              <w:sz w:val="20"/>
              <w:szCs w:val="20"/>
            </w:rPr>
            <w:t xml:space="preserve">LAPORAN </w:t>
          </w:r>
          <w:r>
            <w:rPr>
              <w:rFonts w:ascii="Arial Narrow" w:hAnsi="Arial Narrow"/>
              <w:b/>
              <w:bCs/>
              <w:color w:val="000000" w:themeColor="text1"/>
              <w:sz w:val="20"/>
              <w:szCs w:val="20"/>
            </w:rPr>
            <w:t xml:space="preserve">AKUNTABILITAS </w:t>
          </w:r>
          <w:r w:rsidRPr="000E033D">
            <w:rPr>
              <w:rFonts w:ascii="Arial Narrow" w:hAnsi="Arial Narrow"/>
              <w:b/>
              <w:bCs/>
              <w:color w:val="000000" w:themeColor="text1"/>
              <w:sz w:val="20"/>
              <w:szCs w:val="20"/>
            </w:rPr>
            <w:t>KINERJA</w:t>
          </w:r>
          <w:r>
            <w:rPr>
              <w:rFonts w:ascii="Arial Narrow" w:hAnsi="Arial Narrow"/>
              <w:b/>
              <w:bCs/>
              <w:color w:val="000000" w:themeColor="text1"/>
              <w:sz w:val="20"/>
              <w:szCs w:val="20"/>
            </w:rPr>
            <w:t xml:space="preserve"> INSTANSI PEMERINTAH</w:t>
          </w:r>
          <w:r w:rsidRPr="000E033D">
            <w:rPr>
              <w:rFonts w:ascii="Arial Narrow" w:hAnsi="Arial Narrow"/>
              <w:b/>
              <w:bCs/>
              <w:color w:val="000000" w:themeColor="text1"/>
              <w:sz w:val="20"/>
              <w:szCs w:val="20"/>
            </w:rPr>
            <w:t xml:space="preserve"> [LAKI</w:t>
          </w:r>
          <w:r>
            <w:rPr>
              <w:rFonts w:ascii="Arial Narrow" w:hAnsi="Arial Narrow"/>
              <w:b/>
              <w:bCs/>
              <w:color w:val="000000" w:themeColor="text1"/>
              <w:sz w:val="20"/>
              <w:szCs w:val="20"/>
            </w:rPr>
            <w:t>P</w:t>
          </w:r>
          <w:r w:rsidRPr="000E033D">
            <w:rPr>
              <w:rFonts w:ascii="Arial Narrow" w:hAnsi="Arial Narrow"/>
              <w:b/>
              <w:bCs/>
              <w:color w:val="000000" w:themeColor="text1"/>
              <w:sz w:val="20"/>
              <w:szCs w:val="20"/>
            </w:rPr>
            <w:t>]</w:t>
          </w:r>
        </w:p>
      </w:tc>
      <w:sdt>
        <w:sdtPr>
          <w:rPr>
            <w:color w:val="FFFFFF" w:themeColor="background1"/>
            <w:sz w:val="18"/>
            <w:szCs w:val="18"/>
          </w:rPr>
          <w:alias w:val="Date"/>
          <w:id w:val="587582409"/>
          <w:placeholder>
            <w:docPart w:val="85923CB6DD284D50A8CDF378EE1E6B03"/>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tc>
            <w:tcPr>
              <w:tcW w:w="783" w:type="pct"/>
              <w:tcBorders>
                <w:bottom w:val="single" w:sz="4" w:space="0" w:color="943634" w:themeColor="accent2" w:themeShade="BF"/>
              </w:tcBorders>
              <w:shd w:val="clear" w:color="auto" w:fill="943634" w:themeFill="accent2" w:themeFillShade="BF"/>
              <w:vAlign w:val="bottom"/>
            </w:tcPr>
            <w:p w:rsidR="003C2A54" w:rsidRDefault="003C2A54" w:rsidP="000E033D">
              <w:pPr>
                <w:pStyle w:val="Header"/>
                <w:ind w:left="26"/>
                <w:rPr>
                  <w:color w:val="FFFFFF" w:themeColor="background1"/>
                </w:rPr>
              </w:pPr>
              <w:r>
                <w:rPr>
                  <w:color w:val="FFFFFF" w:themeColor="background1"/>
                  <w:sz w:val="18"/>
                  <w:szCs w:val="18"/>
                </w:rPr>
                <w:t>Tahun 2017</w:t>
              </w:r>
            </w:p>
          </w:tc>
        </w:sdtContent>
      </w:sdt>
    </w:tr>
  </w:tbl>
  <w:p w:rsidR="003C2A54" w:rsidRDefault="003C2A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568F"/>
    <w:multiLevelType w:val="hybridMultilevel"/>
    <w:tmpl w:val="F2203E4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6C596E"/>
    <w:multiLevelType w:val="hybridMultilevel"/>
    <w:tmpl w:val="25BCF3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95B0C95"/>
    <w:multiLevelType w:val="hybridMultilevel"/>
    <w:tmpl w:val="25D2338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AF3344F"/>
    <w:multiLevelType w:val="multilevel"/>
    <w:tmpl w:val="F91401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0BA69D8"/>
    <w:multiLevelType w:val="hybridMultilevel"/>
    <w:tmpl w:val="D4229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2404C91"/>
    <w:multiLevelType w:val="hybridMultilevel"/>
    <w:tmpl w:val="B1E649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2BE3019"/>
    <w:multiLevelType w:val="hybridMultilevel"/>
    <w:tmpl w:val="CC6A89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4512E5B"/>
    <w:multiLevelType w:val="multilevel"/>
    <w:tmpl w:val="037CFAB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53E2019"/>
    <w:multiLevelType w:val="hybridMultilevel"/>
    <w:tmpl w:val="1E7AB1E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
    <w:nsid w:val="1CD84F88"/>
    <w:multiLevelType w:val="hybridMultilevel"/>
    <w:tmpl w:val="0FBE4A0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D5209F5"/>
    <w:multiLevelType w:val="hybridMultilevel"/>
    <w:tmpl w:val="5D68B5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E7D593E"/>
    <w:multiLevelType w:val="hybridMultilevel"/>
    <w:tmpl w:val="CFB02024"/>
    <w:lvl w:ilvl="0" w:tplc="0736DFC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EF5584D"/>
    <w:multiLevelType w:val="hybridMultilevel"/>
    <w:tmpl w:val="AFE8F68E"/>
    <w:lvl w:ilvl="0" w:tplc="BD9C822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3">
    <w:nsid w:val="1F3D2B74"/>
    <w:multiLevelType w:val="hybridMultilevel"/>
    <w:tmpl w:val="97AAE6A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2490639"/>
    <w:multiLevelType w:val="hybridMultilevel"/>
    <w:tmpl w:val="CC6E4F8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228F0B83"/>
    <w:multiLevelType w:val="hybridMultilevel"/>
    <w:tmpl w:val="46467486"/>
    <w:lvl w:ilvl="0" w:tplc="13B45F10">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16">
    <w:nsid w:val="27E942CC"/>
    <w:multiLevelType w:val="hybridMultilevel"/>
    <w:tmpl w:val="88BAAE1E"/>
    <w:lvl w:ilvl="0" w:tplc="C7AE05EC">
      <w:start w:val="1"/>
      <w:numFmt w:val="lowerLetter"/>
      <w:lvlText w:val="%1."/>
      <w:lvlJc w:val="left"/>
      <w:pPr>
        <w:ind w:left="349" w:hanging="360"/>
      </w:pPr>
      <w:rPr>
        <w:rFonts w:hint="default"/>
      </w:rPr>
    </w:lvl>
    <w:lvl w:ilvl="1" w:tplc="04210019" w:tentative="1">
      <w:start w:val="1"/>
      <w:numFmt w:val="lowerLetter"/>
      <w:lvlText w:val="%2."/>
      <w:lvlJc w:val="left"/>
      <w:pPr>
        <w:ind w:left="1069" w:hanging="360"/>
      </w:pPr>
    </w:lvl>
    <w:lvl w:ilvl="2" w:tplc="0421001B" w:tentative="1">
      <w:start w:val="1"/>
      <w:numFmt w:val="lowerRoman"/>
      <w:lvlText w:val="%3."/>
      <w:lvlJc w:val="right"/>
      <w:pPr>
        <w:ind w:left="1789" w:hanging="180"/>
      </w:pPr>
    </w:lvl>
    <w:lvl w:ilvl="3" w:tplc="0421000F" w:tentative="1">
      <w:start w:val="1"/>
      <w:numFmt w:val="decimal"/>
      <w:lvlText w:val="%4."/>
      <w:lvlJc w:val="left"/>
      <w:pPr>
        <w:ind w:left="2509" w:hanging="360"/>
      </w:pPr>
    </w:lvl>
    <w:lvl w:ilvl="4" w:tplc="04210019" w:tentative="1">
      <w:start w:val="1"/>
      <w:numFmt w:val="lowerLetter"/>
      <w:lvlText w:val="%5."/>
      <w:lvlJc w:val="left"/>
      <w:pPr>
        <w:ind w:left="3229" w:hanging="360"/>
      </w:pPr>
    </w:lvl>
    <w:lvl w:ilvl="5" w:tplc="0421001B" w:tentative="1">
      <w:start w:val="1"/>
      <w:numFmt w:val="lowerRoman"/>
      <w:lvlText w:val="%6."/>
      <w:lvlJc w:val="right"/>
      <w:pPr>
        <w:ind w:left="3949" w:hanging="180"/>
      </w:pPr>
    </w:lvl>
    <w:lvl w:ilvl="6" w:tplc="0421000F" w:tentative="1">
      <w:start w:val="1"/>
      <w:numFmt w:val="decimal"/>
      <w:lvlText w:val="%7."/>
      <w:lvlJc w:val="left"/>
      <w:pPr>
        <w:ind w:left="4669" w:hanging="360"/>
      </w:pPr>
    </w:lvl>
    <w:lvl w:ilvl="7" w:tplc="04210019" w:tentative="1">
      <w:start w:val="1"/>
      <w:numFmt w:val="lowerLetter"/>
      <w:lvlText w:val="%8."/>
      <w:lvlJc w:val="left"/>
      <w:pPr>
        <w:ind w:left="5389" w:hanging="360"/>
      </w:pPr>
    </w:lvl>
    <w:lvl w:ilvl="8" w:tplc="0421001B" w:tentative="1">
      <w:start w:val="1"/>
      <w:numFmt w:val="lowerRoman"/>
      <w:lvlText w:val="%9."/>
      <w:lvlJc w:val="right"/>
      <w:pPr>
        <w:ind w:left="6109" w:hanging="180"/>
      </w:pPr>
    </w:lvl>
  </w:abstractNum>
  <w:abstractNum w:abstractNumId="17">
    <w:nsid w:val="2D2A68F3"/>
    <w:multiLevelType w:val="hybridMultilevel"/>
    <w:tmpl w:val="EBC8FB48"/>
    <w:lvl w:ilvl="0" w:tplc="0421000F">
      <w:start w:val="1"/>
      <w:numFmt w:val="decimal"/>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8">
    <w:nsid w:val="2FF44EA0"/>
    <w:multiLevelType w:val="hybridMultilevel"/>
    <w:tmpl w:val="0F1E3B40"/>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nsid w:val="38524E50"/>
    <w:multiLevelType w:val="hybridMultilevel"/>
    <w:tmpl w:val="AFE8F68E"/>
    <w:lvl w:ilvl="0" w:tplc="BD9C822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0">
    <w:nsid w:val="3CCF1C1F"/>
    <w:multiLevelType w:val="multilevel"/>
    <w:tmpl w:val="2A543AE6"/>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41D0149A"/>
    <w:multiLevelType w:val="hybridMultilevel"/>
    <w:tmpl w:val="E4460F02"/>
    <w:lvl w:ilvl="0" w:tplc="415CF05E">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22">
    <w:nsid w:val="42C371BD"/>
    <w:multiLevelType w:val="hybridMultilevel"/>
    <w:tmpl w:val="B8E23D8A"/>
    <w:lvl w:ilvl="0" w:tplc="D26AAC70">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23">
    <w:nsid w:val="46101EFF"/>
    <w:multiLevelType w:val="hybridMultilevel"/>
    <w:tmpl w:val="B5CCD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98272C"/>
    <w:multiLevelType w:val="hybridMultilevel"/>
    <w:tmpl w:val="70D4EB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A1728BC"/>
    <w:multiLevelType w:val="hybridMultilevel"/>
    <w:tmpl w:val="F976EE0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D601246"/>
    <w:multiLevelType w:val="hybridMultilevel"/>
    <w:tmpl w:val="642AF93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05B7C0F"/>
    <w:multiLevelType w:val="hybridMultilevel"/>
    <w:tmpl w:val="46D818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5206D4E"/>
    <w:multiLevelType w:val="hybridMultilevel"/>
    <w:tmpl w:val="427A94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80B67F9"/>
    <w:multiLevelType w:val="hybridMultilevel"/>
    <w:tmpl w:val="63D414A2"/>
    <w:lvl w:ilvl="0" w:tplc="D69E2BD4">
      <w:start w:val="1"/>
      <w:numFmt w:val="decimal"/>
      <w:lvlText w:val="%1."/>
      <w:lvlJc w:val="left"/>
      <w:pPr>
        <w:ind w:left="644"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1537AF3"/>
    <w:multiLevelType w:val="hybridMultilevel"/>
    <w:tmpl w:val="68A2A5EE"/>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8F25524"/>
    <w:multiLevelType w:val="hybridMultilevel"/>
    <w:tmpl w:val="DF02E6E4"/>
    <w:lvl w:ilvl="0" w:tplc="308E03E6">
      <w:start w:val="1"/>
      <w:numFmt w:val="decimal"/>
      <w:lvlText w:val="%1."/>
      <w:lvlJc w:val="left"/>
      <w:pPr>
        <w:ind w:left="720" w:hanging="360"/>
      </w:pPr>
      <w:rPr>
        <w:rFonts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14A7D86"/>
    <w:multiLevelType w:val="hybridMultilevel"/>
    <w:tmpl w:val="D6A4E65A"/>
    <w:lvl w:ilvl="0" w:tplc="E1EA5322">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33">
    <w:nsid w:val="72EA3F85"/>
    <w:multiLevelType w:val="hybridMultilevel"/>
    <w:tmpl w:val="A2369B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93F3E21"/>
    <w:multiLevelType w:val="hybridMultilevel"/>
    <w:tmpl w:val="5B623A44"/>
    <w:lvl w:ilvl="0" w:tplc="AEEE9666">
      <w:start w:val="1"/>
      <w:numFmt w:val="decimal"/>
      <w:lvlText w:val="%1."/>
      <w:lvlJc w:val="left"/>
      <w:pPr>
        <w:ind w:left="635" w:hanging="360"/>
      </w:pPr>
      <w:rPr>
        <w:rFonts w:hint="default"/>
      </w:rPr>
    </w:lvl>
    <w:lvl w:ilvl="1" w:tplc="04210019" w:tentative="1">
      <w:start w:val="1"/>
      <w:numFmt w:val="lowerLetter"/>
      <w:lvlText w:val="%2."/>
      <w:lvlJc w:val="left"/>
      <w:pPr>
        <w:ind w:left="1355" w:hanging="360"/>
      </w:pPr>
    </w:lvl>
    <w:lvl w:ilvl="2" w:tplc="0421001B" w:tentative="1">
      <w:start w:val="1"/>
      <w:numFmt w:val="lowerRoman"/>
      <w:lvlText w:val="%3."/>
      <w:lvlJc w:val="right"/>
      <w:pPr>
        <w:ind w:left="2075" w:hanging="180"/>
      </w:pPr>
    </w:lvl>
    <w:lvl w:ilvl="3" w:tplc="0421000F" w:tentative="1">
      <w:start w:val="1"/>
      <w:numFmt w:val="decimal"/>
      <w:lvlText w:val="%4."/>
      <w:lvlJc w:val="left"/>
      <w:pPr>
        <w:ind w:left="2795" w:hanging="360"/>
      </w:pPr>
    </w:lvl>
    <w:lvl w:ilvl="4" w:tplc="04210019" w:tentative="1">
      <w:start w:val="1"/>
      <w:numFmt w:val="lowerLetter"/>
      <w:lvlText w:val="%5."/>
      <w:lvlJc w:val="left"/>
      <w:pPr>
        <w:ind w:left="3515" w:hanging="360"/>
      </w:pPr>
    </w:lvl>
    <w:lvl w:ilvl="5" w:tplc="0421001B" w:tentative="1">
      <w:start w:val="1"/>
      <w:numFmt w:val="lowerRoman"/>
      <w:lvlText w:val="%6."/>
      <w:lvlJc w:val="right"/>
      <w:pPr>
        <w:ind w:left="4235" w:hanging="180"/>
      </w:pPr>
    </w:lvl>
    <w:lvl w:ilvl="6" w:tplc="0421000F" w:tentative="1">
      <w:start w:val="1"/>
      <w:numFmt w:val="decimal"/>
      <w:lvlText w:val="%7."/>
      <w:lvlJc w:val="left"/>
      <w:pPr>
        <w:ind w:left="4955" w:hanging="360"/>
      </w:pPr>
    </w:lvl>
    <w:lvl w:ilvl="7" w:tplc="04210019" w:tentative="1">
      <w:start w:val="1"/>
      <w:numFmt w:val="lowerLetter"/>
      <w:lvlText w:val="%8."/>
      <w:lvlJc w:val="left"/>
      <w:pPr>
        <w:ind w:left="5675" w:hanging="360"/>
      </w:pPr>
    </w:lvl>
    <w:lvl w:ilvl="8" w:tplc="0421001B" w:tentative="1">
      <w:start w:val="1"/>
      <w:numFmt w:val="lowerRoman"/>
      <w:lvlText w:val="%9."/>
      <w:lvlJc w:val="right"/>
      <w:pPr>
        <w:ind w:left="6395" w:hanging="180"/>
      </w:pPr>
    </w:lvl>
  </w:abstractNum>
  <w:abstractNum w:abstractNumId="35">
    <w:nsid w:val="7C2F6537"/>
    <w:multiLevelType w:val="hybridMultilevel"/>
    <w:tmpl w:val="7EFC26AA"/>
    <w:lvl w:ilvl="0" w:tplc="4F062E60">
      <w:start w:val="1"/>
      <w:numFmt w:val="bullet"/>
      <w:lvlText w:val="-"/>
      <w:lvlJc w:val="left"/>
      <w:pPr>
        <w:ind w:left="720" w:hanging="360"/>
      </w:pPr>
      <w:rPr>
        <w:rFonts w:ascii="Arial Narrow" w:eastAsiaTheme="minorEastAsia" w:hAnsi="Arial Narrow"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7C62198A"/>
    <w:multiLevelType w:val="hybridMultilevel"/>
    <w:tmpl w:val="1046A606"/>
    <w:lvl w:ilvl="0" w:tplc="52D065D4">
      <w:start w:val="1"/>
      <w:numFmt w:val="decimal"/>
      <w:lvlText w:val="%1."/>
      <w:lvlJc w:val="left"/>
      <w:pPr>
        <w:ind w:left="709" w:hanging="360"/>
      </w:pPr>
      <w:rPr>
        <w:rFonts w:hint="default"/>
      </w:r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37">
    <w:nsid w:val="7D7E302B"/>
    <w:multiLevelType w:val="hybridMultilevel"/>
    <w:tmpl w:val="1B968EEE"/>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38">
    <w:nsid w:val="7EEC7936"/>
    <w:multiLevelType w:val="hybridMultilevel"/>
    <w:tmpl w:val="FE7A3BF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23"/>
  </w:num>
  <w:num w:numId="3">
    <w:abstractNumId w:val="37"/>
  </w:num>
  <w:num w:numId="4">
    <w:abstractNumId w:val="1"/>
  </w:num>
  <w:num w:numId="5">
    <w:abstractNumId w:val="7"/>
  </w:num>
  <w:num w:numId="6">
    <w:abstractNumId w:val="30"/>
  </w:num>
  <w:num w:numId="7">
    <w:abstractNumId w:val="28"/>
  </w:num>
  <w:num w:numId="8">
    <w:abstractNumId w:val="38"/>
  </w:num>
  <w:num w:numId="9">
    <w:abstractNumId w:val="20"/>
  </w:num>
  <w:num w:numId="10">
    <w:abstractNumId w:val="26"/>
  </w:num>
  <w:num w:numId="11">
    <w:abstractNumId w:val="0"/>
  </w:num>
  <w:num w:numId="12">
    <w:abstractNumId w:val="16"/>
  </w:num>
  <w:num w:numId="13">
    <w:abstractNumId w:val="36"/>
  </w:num>
  <w:num w:numId="14">
    <w:abstractNumId w:val="17"/>
  </w:num>
  <w:num w:numId="15">
    <w:abstractNumId w:val="31"/>
  </w:num>
  <w:num w:numId="16">
    <w:abstractNumId w:val="29"/>
  </w:num>
  <w:num w:numId="17">
    <w:abstractNumId w:val="14"/>
  </w:num>
  <w:num w:numId="18">
    <w:abstractNumId w:val="8"/>
  </w:num>
  <w:num w:numId="19">
    <w:abstractNumId w:val="18"/>
  </w:num>
  <w:num w:numId="20">
    <w:abstractNumId w:val="33"/>
  </w:num>
  <w:num w:numId="21">
    <w:abstractNumId w:val="4"/>
  </w:num>
  <w:num w:numId="22">
    <w:abstractNumId w:val="10"/>
  </w:num>
  <w:num w:numId="23">
    <w:abstractNumId w:val="6"/>
  </w:num>
  <w:num w:numId="24">
    <w:abstractNumId w:val="11"/>
  </w:num>
  <w:num w:numId="25">
    <w:abstractNumId w:val="12"/>
  </w:num>
  <w:num w:numId="26">
    <w:abstractNumId w:val="19"/>
  </w:num>
  <w:num w:numId="27">
    <w:abstractNumId w:val="24"/>
  </w:num>
  <w:num w:numId="28">
    <w:abstractNumId w:val="27"/>
  </w:num>
  <w:num w:numId="29">
    <w:abstractNumId w:val="13"/>
  </w:num>
  <w:num w:numId="30">
    <w:abstractNumId w:val="25"/>
  </w:num>
  <w:num w:numId="31">
    <w:abstractNumId w:val="35"/>
  </w:num>
  <w:num w:numId="32">
    <w:abstractNumId w:val="9"/>
  </w:num>
  <w:num w:numId="33">
    <w:abstractNumId w:val="15"/>
  </w:num>
  <w:num w:numId="34">
    <w:abstractNumId w:val="21"/>
  </w:num>
  <w:num w:numId="35">
    <w:abstractNumId w:val="32"/>
  </w:num>
  <w:num w:numId="36">
    <w:abstractNumId w:val="34"/>
  </w:num>
  <w:num w:numId="37">
    <w:abstractNumId w:val="22"/>
  </w:num>
  <w:num w:numId="38">
    <w:abstractNumId w:val="3"/>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12F"/>
    <w:rsid w:val="00003D18"/>
    <w:rsid w:val="00004740"/>
    <w:rsid w:val="00011886"/>
    <w:rsid w:val="00012E03"/>
    <w:rsid w:val="000200D6"/>
    <w:rsid w:val="000233EC"/>
    <w:rsid w:val="00031069"/>
    <w:rsid w:val="00032811"/>
    <w:rsid w:val="00034B2D"/>
    <w:rsid w:val="00045F82"/>
    <w:rsid w:val="0005112F"/>
    <w:rsid w:val="00051E00"/>
    <w:rsid w:val="000536E1"/>
    <w:rsid w:val="000567F4"/>
    <w:rsid w:val="000679C6"/>
    <w:rsid w:val="00071FA9"/>
    <w:rsid w:val="00081C70"/>
    <w:rsid w:val="00082D5C"/>
    <w:rsid w:val="0009685C"/>
    <w:rsid w:val="00097A13"/>
    <w:rsid w:val="000B3CA5"/>
    <w:rsid w:val="000D2924"/>
    <w:rsid w:val="000D72B5"/>
    <w:rsid w:val="000D7498"/>
    <w:rsid w:val="000E0044"/>
    <w:rsid w:val="000E033D"/>
    <w:rsid w:val="000E1582"/>
    <w:rsid w:val="00104535"/>
    <w:rsid w:val="00114F60"/>
    <w:rsid w:val="0012363D"/>
    <w:rsid w:val="00137899"/>
    <w:rsid w:val="00140A77"/>
    <w:rsid w:val="001530C3"/>
    <w:rsid w:val="001541BB"/>
    <w:rsid w:val="00167252"/>
    <w:rsid w:val="00170C0F"/>
    <w:rsid w:val="001710F1"/>
    <w:rsid w:val="00174F26"/>
    <w:rsid w:val="00177B79"/>
    <w:rsid w:val="00183C27"/>
    <w:rsid w:val="001841A1"/>
    <w:rsid w:val="00184487"/>
    <w:rsid w:val="00191FB8"/>
    <w:rsid w:val="00192895"/>
    <w:rsid w:val="00194D7B"/>
    <w:rsid w:val="00196BAD"/>
    <w:rsid w:val="001B6E17"/>
    <w:rsid w:val="001C04E5"/>
    <w:rsid w:val="001C12CA"/>
    <w:rsid w:val="001C4840"/>
    <w:rsid w:val="001C7653"/>
    <w:rsid w:val="001D18D4"/>
    <w:rsid w:val="001E0F4F"/>
    <w:rsid w:val="001E480B"/>
    <w:rsid w:val="001E4F7D"/>
    <w:rsid w:val="001F07A0"/>
    <w:rsid w:val="0020087A"/>
    <w:rsid w:val="002019E8"/>
    <w:rsid w:val="0020506D"/>
    <w:rsid w:val="00212890"/>
    <w:rsid w:val="00214530"/>
    <w:rsid w:val="00217F3F"/>
    <w:rsid w:val="00223917"/>
    <w:rsid w:val="002316FC"/>
    <w:rsid w:val="00234200"/>
    <w:rsid w:val="00235643"/>
    <w:rsid w:val="00240D36"/>
    <w:rsid w:val="0024646C"/>
    <w:rsid w:val="0024687A"/>
    <w:rsid w:val="00247E44"/>
    <w:rsid w:val="00252845"/>
    <w:rsid w:val="00257850"/>
    <w:rsid w:val="00263020"/>
    <w:rsid w:val="002641C1"/>
    <w:rsid w:val="00264776"/>
    <w:rsid w:val="00266317"/>
    <w:rsid w:val="00266D2A"/>
    <w:rsid w:val="00267AB5"/>
    <w:rsid w:val="00273C12"/>
    <w:rsid w:val="00284B9C"/>
    <w:rsid w:val="00287CE4"/>
    <w:rsid w:val="00290D5C"/>
    <w:rsid w:val="0029679A"/>
    <w:rsid w:val="002A43E0"/>
    <w:rsid w:val="002B0435"/>
    <w:rsid w:val="002B5033"/>
    <w:rsid w:val="002B747E"/>
    <w:rsid w:val="002C05B1"/>
    <w:rsid w:val="002C1CFE"/>
    <w:rsid w:val="002C21B7"/>
    <w:rsid w:val="002C2227"/>
    <w:rsid w:val="002D04E5"/>
    <w:rsid w:val="002D49CD"/>
    <w:rsid w:val="002E57B7"/>
    <w:rsid w:val="002F1787"/>
    <w:rsid w:val="002F53DC"/>
    <w:rsid w:val="003101F3"/>
    <w:rsid w:val="003115E5"/>
    <w:rsid w:val="00320E6A"/>
    <w:rsid w:val="0036025F"/>
    <w:rsid w:val="00360B69"/>
    <w:rsid w:val="00362098"/>
    <w:rsid w:val="00384F28"/>
    <w:rsid w:val="003861F1"/>
    <w:rsid w:val="0039128F"/>
    <w:rsid w:val="003949F4"/>
    <w:rsid w:val="00394EE8"/>
    <w:rsid w:val="003B02BD"/>
    <w:rsid w:val="003C2A54"/>
    <w:rsid w:val="003E1C04"/>
    <w:rsid w:val="003E3EDC"/>
    <w:rsid w:val="003E7DA1"/>
    <w:rsid w:val="003F2FA8"/>
    <w:rsid w:val="003F3EB3"/>
    <w:rsid w:val="003F5E16"/>
    <w:rsid w:val="0040749D"/>
    <w:rsid w:val="00416D1E"/>
    <w:rsid w:val="00417CE3"/>
    <w:rsid w:val="00430089"/>
    <w:rsid w:val="00434BB9"/>
    <w:rsid w:val="00450DDF"/>
    <w:rsid w:val="00456A40"/>
    <w:rsid w:val="00457374"/>
    <w:rsid w:val="00461F1C"/>
    <w:rsid w:val="00463946"/>
    <w:rsid w:val="00464F7A"/>
    <w:rsid w:val="004747AD"/>
    <w:rsid w:val="00482C5A"/>
    <w:rsid w:val="004848DF"/>
    <w:rsid w:val="004E0DC2"/>
    <w:rsid w:val="004E1CC9"/>
    <w:rsid w:val="004E739F"/>
    <w:rsid w:val="004F2D85"/>
    <w:rsid w:val="00501E0C"/>
    <w:rsid w:val="005054AF"/>
    <w:rsid w:val="00511644"/>
    <w:rsid w:val="0051291B"/>
    <w:rsid w:val="005139DB"/>
    <w:rsid w:val="00515420"/>
    <w:rsid w:val="00516D50"/>
    <w:rsid w:val="00517ECB"/>
    <w:rsid w:val="00522B7C"/>
    <w:rsid w:val="00522F3A"/>
    <w:rsid w:val="00522FE1"/>
    <w:rsid w:val="00525CA4"/>
    <w:rsid w:val="0052611D"/>
    <w:rsid w:val="005469A6"/>
    <w:rsid w:val="00550F7A"/>
    <w:rsid w:val="00554A9B"/>
    <w:rsid w:val="005576EF"/>
    <w:rsid w:val="00563DB1"/>
    <w:rsid w:val="00572691"/>
    <w:rsid w:val="00577315"/>
    <w:rsid w:val="005776E5"/>
    <w:rsid w:val="00583A5F"/>
    <w:rsid w:val="00590822"/>
    <w:rsid w:val="005A1328"/>
    <w:rsid w:val="005A27A7"/>
    <w:rsid w:val="005B011A"/>
    <w:rsid w:val="005C1D64"/>
    <w:rsid w:val="005C36CF"/>
    <w:rsid w:val="005C5B2B"/>
    <w:rsid w:val="005E0FCD"/>
    <w:rsid w:val="005E27D9"/>
    <w:rsid w:val="005E3C72"/>
    <w:rsid w:val="006057D4"/>
    <w:rsid w:val="00613E07"/>
    <w:rsid w:val="00621600"/>
    <w:rsid w:val="00627B41"/>
    <w:rsid w:val="006305AB"/>
    <w:rsid w:val="00634DBF"/>
    <w:rsid w:val="00637667"/>
    <w:rsid w:val="00640A15"/>
    <w:rsid w:val="00643E32"/>
    <w:rsid w:val="0064531F"/>
    <w:rsid w:val="00652F5E"/>
    <w:rsid w:val="00657496"/>
    <w:rsid w:val="00662D72"/>
    <w:rsid w:val="00663410"/>
    <w:rsid w:val="0067237C"/>
    <w:rsid w:val="00672EEA"/>
    <w:rsid w:val="00680FE1"/>
    <w:rsid w:val="00685BAF"/>
    <w:rsid w:val="00691FDD"/>
    <w:rsid w:val="006A0CBF"/>
    <w:rsid w:val="006A0DDE"/>
    <w:rsid w:val="006A66D0"/>
    <w:rsid w:val="006B2594"/>
    <w:rsid w:val="006C365E"/>
    <w:rsid w:val="006D2366"/>
    <w:rsid w:val="006D46C9"/>
    <w:rsid w:val="006D7F0F"/>
    <w:rsid w:val="006E6318"/>
    <w:rsid w:val="007040C1"/>
    <w:rsid w:val="0070538F"/>
    <w:rsid w:val="0070584C"/>
    <w:rsid w:val="00711994"/>
    <w:rsid w:val="00714A61"/>
    <w:rsid w:val="0072319F"/>
    <w:rsid w:val="00725509"/>
    <w:rsid w:val="00730B05"/>
    <w:rsid w:val="007431B5"/>
    <w:rsid w:val="00743CE2"/>
    <w:rsid w:val="00744963"/>
    <w:rsid w:val="00764591"/>
    <w:rsid w:val="00766C22"/>
    <w:rsid w:val="00772AAA"/>
    <w:rsid w:val="007745DD"/>
    <w:rsid w:val="007757E5"/>
    <w:rsid w:val="007807E4"/>
    <w:rsid w:val="00781950"/>
    <w:rsid w:val="0078392F"/>
    <w:rsid w:val="007841F2"/>
    <w:rsid w:val="007A631B"/>
    <w:rsid w:val="007B3C44"/>
    <w:rsid w:val="007E394D"/>
    <w:rsid w:val="00846196"/>
    <w:rsid w:val="00846FEE"/>
    <w:rsid w:val="00853540"/>
    <w:rsid w:val="00857A3F"/>
    <w:rsid w:val="008644B8"/>
    <w:rsid w:val="00882DF9"/>
    <w:rsid w:val="00886185"/>
    <w:rsid w:val="008873B3"/>
    <w:rsid w:val="008A00BA"/>
    <w:rsid w:val="008A68C5"/>
    <w:rsid w:val="008B12BD"/>
    <w:rsid w:val="008B6503"/>
    <w:rsid w:val="008B699D"/>
    <w:rsid w:val="008D05A7"/>
    <w:rsid w:val="008E7B6F"/>
    <w:rsid w:val="008F3F6E"/>
    <w:rsid w:val="009037E3"/>
    <w:rsid w:val="00926B00"/>
    <w:rsid w:val="00931955"/>
    <w:rsid w:val="00932334"/>
    <w:rsid w:val="0095138A"/>
    <w:rsid w:val="00960375"/>
    <w:rsid w:val="00961A42"/>
    <w:rsid w:val="00963FC2"/>
    <w:rsid w:val="00966F52"/>
    <w:rsid w:val="0097444C"/>
    <w:rsid w:val="009746C5"/>
    <w:rsid w:val="00980F04"/>
    <w:rsid w:val="00997374"/>
    <w:rsid w:val="009A7DAC"/>
    <w:rsid w:val="009B25A3"/>
    <w:rsid w:val="009B4752"/>
    <w:rsid w:val="009B6604"/>
    <w:rsid w:val="009B6F66"/>
    <w:rsid w:val="009C6910"/>
    <w:rsid w:val="009E12AC"/>
    <w:rsid w:val="009E15B2"/>
    <w:rsid w:val="009E2F6E"/>
    <w:rsid w:val="009E6C93"/>
    <w:rsid w:val="009F5AA9"/>
    <w:rsid w:val="00A17819"/>
    <w:rsid w:val="00A262E2"/>
    <w:rsid w:val="00A35709"/>
    <w:rsid w:val="00A37127"/>
    <w:rsid w:val="00A546BF"/>
    <w:rsid w:val="00A646E0"/>
    <w:rsid w:val="00A6476A"/>
    <w:rsid w:val="00A74D34"/>
    <w:rsid w:val="00A86331"/>
    <w:rsid w:val="00A91AE7"/>
    <w:rsid w:val="00A97D45"/>
    <w:rsid w:val="00AA1C41"/>
    <w:rsid w:val="00AB3B37"/>
    <w:rsid w:val="00AB47EC"/>
    <w:rsid w:val="00AB6603"/>
    <w:rsid w:val="00AC0858"/>
    <w:rsid w:val="00AC59C9"/>
    <w:rsid w:val="00AF2582"/>
    <w:rsid w:val="00AF54F1"/>
    <w:rsid w:val="00AF79C8"/>
    <w:rsid w:val="00B14A0D"/>
    <w:rsid w:val="00B15757"/>
    <w:rsid w:val="00B15FB9"/>
    <w:rsid w:val="00B30399"/>
    <w:rsid w:val="00B3110A"/>
    <w:rsid w:val="00B3424B"/>
    <w:rsid w:val="00B37299"/>
    <w:rsid w:val="00B420DA"/>
    <w:rsid w:val="00B45024"/>
    <w:rsid w:val="00B45B09"/>
    <w:rsid w:val="00B57567"/>
    <w:rsid w:val="00B67038"/>
    <w:rsid w:val="00B71A92"/>
    <w:rsid w:val="00B826DB"/>
    <w:rsid w:val="00B82B9D"/>
    <w:rsid w:val="00B977D3"/>
    <w:rsid w:val="00BA167D"/>
    <w:rsid w:val="00BB2779"/>
    <w:rsid w:val="00BC0795"/>
    <w:rsid w:val="00BC5D19"/>
    <w:rsid w:val="00BD2551"/>
    <w:rsid w:val="00BE4D3F"/>
    <w:rsid w:val="00BE718A"/>
    <w:rsid w:val="00BE7512"/>
    <w:rsid w:val="00BF0F8A"/>
    <w:rsid w:val="00C06BFC"/>
    <w:rsid w:val="00C1024C"/>
    <w:rsid w:val="00C17219"/>
    <w:rsid w:val="00C24198"/>
    <w:rsid w:val="00C27F30"/>
    <w:rsid w:val="00C30609"/>
    <w:rsid w:val="00C401D1"/>
    <w:rsid w:val="00C4271C"/>
    <w:rsid w:val="00C55E5A"/>
    <w:rsid w:val="00C56070"/>
    <w:rsid w:val="00C56E19"/>
    <w:rsid w:val="00C57570"/>
    <w:rsid w:val="00C60CCE"/>
    <w:rsid w:val="00C61791"/>
    <w:rsid w:val="00C6372C"/>
    <w:rsid w:val="00C70ADE"/>
    <w:rsid w:val="00C741D1"/>
    <w:rsid w:val="00C84BAD"/>
    <w:rsid w:val="00C86D7E"/>
    <w:rsid w:val="00C901B0"/>
    <w:rsid w:val="00CA4210"/>
    <w:rsid w:val="00CB0D59"/>
    <w:rsid w:val="00CB4D91"/>
    <w:rsid w:val="00CC02DC"/>
    <w:rsid w:val="00CC33A9"/>
    <w:rsid w:val="00CE02D2"/>
    <w:rsid w:val="00D0228F"/>
    <w:rsid w:val="00D02BA9"/>
    <w:rsid w:val="00D04C3F"/>
    <w:rsid w:val="00D21F3D"/>
    <w:rsid w:val="00D25EF3"/>
    <w:rsid w:val="00D30686"/>
    <w:rsid w:val="00D34560"/>
    <w:rsid w:val="00D347CD"/>
    <w:rsid w:val="00D44211"/>
    <w:rsid w:val="00D444F3"/>
    <w:rsid w:val="00D47459"/>
    <w:rsid w:val="00D6165B"/>
    <w:rsid w:val="00D72D70"/>
    <w:rsid w:val="00D73E24"/>
    <w:rsid w:val="00D922E0"/>
    <w:rsid w:val="00D97268"/>
    <w:rsid w:val="00DA004A"/>
    <w:rsid w:val="00DA7041"/>
    <w:rsid w:val="00DB0B04"/>
    <w:rsid w:val="00DB114D"/>
    <w:rsid w:val="00DB3EB8"/>
    <w:rsid w:val="00DD4E82"/>
    <w:rsid w:val="00DE4E94"/>
    <w:rsid w:val="00DE73F7"/>
    <w:rsid w:val="00DF0763"/>
    <w:rsid w:val="00DF2041"/>
    <w:rsid w:val="00DF3E88"/>
    <w:rsid w:val="00E01244"/>
    <w:rsid w:val="00E135ED"/>
    <w:rsid w:val="00E137EB"/>
    <w:rsid w:val="00E23BB5"/>
    <w:rsid w:val="00E31EBF"/>
    <w:rsid w:val="00E33300"/>
    <w:rsid w:val="00E36723"/>
    <w:rsid w:val="00E42399"/>
    <w:rsid w:val="00E5179C"/>
    <w:rsid w:val="00E62085"/>
    <w:rsid w:val="00E62F23"/>
    <w:rsid w:val="00E643C6"/>
    <w:rsid w:val="00E66B1D"/>
    <w:rsid w:val="00E7705F"/>
    <w:rsid w:val="00E80B1B"/>
    <w:rsid w:val="00E85ACD"/>
    <w:rsid w:val="00E87A07"/>
    <w:rsid w:val="00E87EDF"/>
    <w:rsid w:val="00E90BA8"/>
    <w:rsid w:val="00EA53CD"/>
    <w:rsid w:val="00EB0BBB"/>
    <w:rsid w:val="00EB45D9"/>
    <w:rsid w:val="00ED253F"/>
    <w:rsid w:val="00EE2D70"/>
    <w:rsid w:val="00EF2349"/>
    <w:rsid w:val="00EF4EEA"/>
    <w:rsid w:val="00EF6E7D"/>
    <w:rsid w:val="00F13847"/>
    <w:rsid w:val="00F409BF"/>
    <w:rsid w:val="00F7545C"/>
    <w:rsid w:val="00F7741C"/>
    <w:rsid w:val="00F80AB6"/>
    <w:rsid w:val="00F87B2A"/>
    <w:rsid w:val="00F900FD"/>
    <w:rsid w:val="00F9098F"/>
    <w:rsid w:val="00FA42DA"/>
    <w:rsid w:val="00FA637B"/>
    <w:rsid w:val="00FD4949"/>
    <w:rsid w:val="00FE293A"/>
    <w:rsid w:val="00FE76A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 w:type="paragraph" w:customStyle="1" w:styleId="xl65">
    <w:name w:val="xl65"/>
    <w:basedOn w:val="Normal"/>
    <w:rsid w:val="00663410"/>
    <w:pPr>
      <w:shd w:val="clear" w:color="000000" w:fill="FFFFFF"/>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66">
    <w:name w:val="xl66"/>
    <w:basedOn w:val="Normal"/>
    <w:rsid w:val="00663410"/>
    <w:pPr>
      <w:shd w:val="clear" w:color="000000" w:fill="FFFFFF"/>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67">
    <w:name w:val="xl6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68">
    <w:name w:val="xl68"/>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69">
    <w:name w:val="xl69"/>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0">
    <w:name w:val="xl70"/>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71">
    <w:name w:val="xl71"/>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2">
    <w:name w:val="xl72"/>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73">
    <w:name w:val="xl73"/>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4">
    <w:name w:val="xl74"/>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5">
    <w:name w:val="xl75"/>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6">
    <w:name w:val="xl76"/>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7">
    <w:name w:val="xl7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78">
    <w:name w:val="xl78"/>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9">
    <w:name w:val="xl79"/>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80">
    <w:name w:val="xl80"/>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1">
    <w:name w:val="xl81"/>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i/>
      <w:iCs/>
      <w:sz w:val="10"/>
      <w:szCs w:val="10"/>
      <w:lang w:eastAsia="id-ID"/>
    </w:rPr>
  </w:style>
  <w:style w:type="paragraph" w:customStyle="1" w:styleId="xl82">
    <w:name w:val="xl82"/>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3">
    <w:name w:val="xl83"/>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4">
    <w:name w:val="xl84"/>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5">
    <w:name w:val="xl85"/>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6">
    <w:name w:val="xl86"/>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7">
    <w:name w:val="xl8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88">
    <w:name w:val="xl88"/>
    <w:basedOn w:val="Normal"/>
    <w:rsid w:val="00663410"/>
    <w:pP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9">
    <w:name w:val="xl89"/>
    <w:basedOn w:val="Normal"/>
    <w:rsid w:val="00663410"/>
    <w:pP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90">
    <w:name w:val="xl90"/>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1">
    <w:name w:val="xl91"/>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2">
    <w:name w:val="xl92"/>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93">
    <w:name w:val="xl93"/>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4">
    <w:name w:val="xl9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5">
    <w:name w:val="xl95"/>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6">
    <w:name w:val="xl96"/>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7">
    <w:name w:val="xl97"/>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8">
    <w:name w:val="xl98"/>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9">
    <w:name w:val="xl99"/>
    <w:basedOn w:val="Normal"/>
    <w:rsid w:val="00663410"/>
    <w:pPr>
      <w:shd w:val="clear" w:color="000000" w:fill="FFFF00"/>
      <w:spacing w:before="100" w:beforeAutospacing="1" w:after="100" w:afterAutospacing="1" w:line="240" w:lineRule="auto"/>
      <w:textAlignment w:val="center"/>
    </w:pPr>
    <w:rPr>
      <w:rFonts w:ascii="Calibri" w:eastAsia="Times New Roman" w:hAnsi="Calibri" w:cs="Calibri"/>
      <w:b/>
      <w:bCs/>
      <w:sz w:val="10"/>
      <w:szCs w:val="10"/>
      <w:lang w:eastAsia="id-ID"/>
    </w:rPr>
  </w:style>
  <w:style w:type="paragraph" w:customStyle="1" w:styleId="xl100">
    <w:name w:val="xl100"/>
    <w:basedOn w:val="Normal"/>
    <w:rsid w:val="0066341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10"/>
      <w:szCs w:val="10"/>
      <w:lang w:eastAsia="id-ID"/>
    </w:rPr>
  </w:style>
  <w:style w:type="paragraph" w:customStyle="1" w:styleId="xl101">
    <w:name w:val="xl101"/>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102">
    <w:name w:val="xl102"/>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3">
    <w:name w:val="xl103"/>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4">
    <w:name w:val="xl10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5">
    <w:name w:val="xl105"/>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6">
    <w:name w:val="xl106"/>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7">
    <w:name w:val="xl107"/>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08">
    <w:name w:val="xl108"/>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9">
    <w:name w:val="xl109"/>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0">
    <w:name w:val="xl110"/>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1">
    <w:name w:val="xl111"/>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2">
    <w:name w:val="xl112"/>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3">
    <w:name w:val="xl113"/>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4">
    <w:name w:val="xl114"/>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15">
    <w:name w:val="xl115"/>
    <w:basedOn w:val="Normal"/>
    <w:rsid w:val="00663410"/>
    <w:pPr>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116">
    <w:name w:val="xl116"/>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17">
    <w:name w:val="xl117"/>
    <w:basedOn w:val="Normal"/>
    <w:rsid w:val="0066341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18">
    <w:name w:val="xl118"/>
    <w:basedOn w:val="Normal"/>
    <w:rsid w:val="00663410"/>
    <w:pPr>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119">
    <w:name w:val="xl119"/>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20">
    <w:name w:val="xl120"/>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21">
    <w:name w:val="xl121"/>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0"/>
      <w:szCs w:val="10"/>
      <w:lang w:eastAsia="id-ID"/>
    </w:rPr>
  </w:style>
  <w:style w:type="paragraph" w:customStyle="1" w:styleId="xl122">
    <w:name w:val="xl122"/>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23">
    <w:name w:val="xl123"/>
    <w:basedOn w:val="Normal"/>
    <w:rsid w:val="006634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4">
    <w:name w:val="xl124"/>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5">
    <w:name w:val="xl125"/>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6">
    <w:name w:val="xl126"/>
    <w:basedOn w:val="Normal"/>
    <w:rsid w:val="0066341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7">
    <w:name w:val="xl127"/>
    <w:basedOn w:val="Normal"/>
    <w:rsid w:val="00663410"/>
    <w:pPr>
      <w:pBdr>
        <w:top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8">
    <w:name w:val="xl128"/>
    <w:basedOn w:val="Normal"/>
    <w:rsid w:val="0066341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9">
    <w:name w:val="xl129"/>
    <w:basedOn w:val="Normal"/>
    <w:rsid w:val="00663410"/>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0">
    <w:name w:val="xl130"/>
    <w:basedOn w:val="Normal"/>
    <w:rsid w:val="00663410"/>
    <w:pPr>
      <w:pBdr>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1">
    <w:name w:val="xl131"/>
    <w:basedOn w:val="Normal"/>
    <w:rsid w:val="00663410"/>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2">
    <w:name w:val="xl132"/>
    <w:basedOn w:val="Normal"/>
    <w:rsid w:val="0066341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3">
    <w:name w:val="xl133"/>
    <w:basedOn w:val="Normal"/>
    <w:rsid w:val="00663410"/>
    <w:pPr>
      <w:pBdr>
        <w:top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4">
    <w:name w:val="xl134"/>
    <w:basedOn w:val="Normal"/>
    <w:rsid w:val="0066341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5">
    <w:name w:val="xl135"/>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6">
    <w:name w:val="xl136"/>
    <w:basedOn w:val="Normal"/>
    <w:rsid w:val="0066341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7">
    <w:name w:val="xl137"/>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8">
    <w:name w:val="xl138"/>
    <w:basedOn w:val="Normal"/>
    <w:rsid w:val="006634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9">
    <w:name w:val="xl139"/>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0">
    <w:name w:val="xl140"/>
    <w:basedOn w:val="Normal"/>
    <w:rsid w:val="006634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1">
    <w:name w:val="xl141"/>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2">
    <w:name w:val="xl142"/>
    <w:basedOn w:val="Normal"/>
    <w:rsid w:val="0066341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3">
    <w:name w:val="xl143"/>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4">
    <w:name w:val="xl14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145">
    <w:name w:val="xl145"/>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Arial Narrow" w:eastAsia="Times New Roman" w:hAnsi="Arial Narrow" w:cs="Times New Roman"/>
      <w:b/>
      <w:bCs/>
      <w:sz w:val="10"/>
      <w:szCs w:val="10"/>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 w:type="paragraph" w:customStyle="1" w:styleId="xl65">
    <w:name w:val="xl65"/>
    <w:basedOn w:val="Normal"/>
    <w:rsid w:val="00663410"/>
    <w:pPr>
      <w:shd w:val="clear" w:color="000000" w:fill="FFFFFF"/>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66">
    <w:name w:val="xl66"/>
    <w:basedOn w:val="Normal"/>
    <w:rsid w:val="00663410"/>
    <w:pPr>
      <w:shd w:val="clear" w:color="000000" w:fill="FFFFFF"/>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67">
    <w:name w:val="xl6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68">
    <w:name w:val="xl68"/>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69">
    <w:name w:val="xl69"/>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0">
    <w:name w:val="xl70"/>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71">
    <w:name w:val="xl71"/>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2">
    <w:name w:val="xl72"/>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73">
    <w:name w:val="xl73"/>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4">
    <w:name w:val="xl74"/>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5">
    <w:name w:val="xl75"/>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6">
    <w:name w:val="xl76"/>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7">
    <w:name w:val="xl7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78">
    <w:name w:val="xl78"/>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79">
    <w:name w:val="xl79"/>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80">
    <w:name w:val="xl80"/>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1">
    <w:name w:val="xl81"/>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i/>
      <w:iCs/>
      <w:sz w:val="10"/>
      <w:szCs w:val="10"/>
      <w:lang w:eastAsia="id-ID"/>
    </w:rPr>
  </w:style>
  <w:style w:type="paragraph" w:customStyle="1" w:styleId="xl82">
    <w:name w:val="xl82"/>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3">
    <w:name w:val="xl83"/>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4">
    <w:name w:val="xl84"/>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5">
    <w:name w:val="xl85"/>
    <w:basedOn w:val="Normal"/>
    <w:rsid w:val="0066341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6">
    <w:name w:val="xl86"/>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7">
    <w:name w:val="xl87"/>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88">
    <w:name w:val="xl88"/>
    <w:basedOn w:val="Normal"/>
    <w:rsid w:val="00663410"/>
    <w:pP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89">
    <w:name w:val="xl89"/>
    <w:basedOn w:val="Normal"/>
    <w:rsid w:val="00663410"/>
    <w:pPr>
      <w:shd w:val="clear" w:color="000000" w:fill="FFFFFF"/>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90">
    <w:name w:val="xl90"/>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1">
    <w:name w:val="xl91"/>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2">
    <w:name w:val="xl92"/>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93">
    <w:name w:val="xl93"/>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4">
    <w:name w:val="xl9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5">
    <w:name w:val="xl95"/>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6">
    <w:name w:val="xl96"/>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7">
    <w:name w:val="xl97"/>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8">
    <w:name w:val="xl98"/>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99">
    <w:name w:val="xl99"/>
    <w:basedOn w:val="Normal"/>
    <w:rsid w:val="00663410"/>
    <w:pPr>
      <w:shd w:val="clear" w:color="000000" w:fill="FFFF00"/>
      <w:spacing w:before="100" w:beforeAutospacing="1" w:after="100" w:afterAutospacing="1" w:line="240" w:lineRule="auto"/>
      <w:textAlignment w:val="center"/>
    </w:pPr>
    <w:rPr>
      <w:rFonts w:ascii="Calibri" w:eastAsia="Times New Roman" w:hAnsi="Calibri" w:cs="Calibri"/>
      <w:b/>
      <w:bCs/>
      <w:sz w:val="10"/>
      <w:szCs w:val="10"/>
      <w:lang w:eastAsia="id-ID"/>
    </w:rPr>
  </w:style>
  <w:style w:type="paragraph" w:customStyle="1" w:styleId="xl100">
    <w:name w:val="xl100"/>
    <w:basedOn w:val="Normal"/>
    <w:rsid w:val="0066341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10"/>
      <w:szCs w:val="10"/>
      <w:lang w:eastAsia="id-ID"/>
    </w:rPr>
  </w:style>
  <w:style w:type="paragraph" w:customStyle="1" w:styleId="xl101">
    <w:name w:val="xl101"/>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102">
    <w:name w:val="xl102"/>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3">
    <w:name w:val="xl103"/>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4">
    <w:name w:val="xl10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10"/>
      <w:szCs w:val="10"/>
      <w:lang w:eastAsia="id-ID"/>
    </w:rPr>
  </w:style>
  <w:style w:type="paragraph" w:customStyle="1" w:styleId="xl105">
    <w:name w:val="xl105"/>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6">
    <w:name w:val="xl106"/>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7">
    <w:name w:val="xl107"/>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08">
    <w:name w:val="xl108"/>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09">
    <w:name w:val="xl109"/>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0">
    <w:name w:val="xl110"/>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1">
    <w:name w:val="xl111"/>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2">
    <w:name w:val="xl112"/>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3">
    <w:name w:val="xl113"/>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14">
    <w:name w:val="xl114"/>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15">
    <w:name w:val="xl115"/>
    <w:basedOn w:val="Normal"/>
    <w:rsid w:val="00663410"/>
    <w:pPr>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116">
    <w:name w:val="xl116"/>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17">
    <w:name w:val="xl117"/>
    <w:basedOn w:val="Normal"/>
    <w:rsid w:val="0066341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18">
    <w:name w:val="xl118"/>
    <w:basedOn w:val="Normal"/>
    <w:rsid w:val="00663410"/>
    <w:pPr>
      <w:spacing w:before="100" w:beforeAutospacing="1" w:after="100" w:afterAutospacing="1" w:line="240" w:lineRule="auto"/>
      <w:textAlignment w:val="center"/>
    </w:pPr>
    <w:rPr>
      <w:rFonts w:ascii="Calibri" w:eastAsia="Times New Roman" w:hAnsi="Calibri" w:cs="Calibri"/>
      <w:sz w:val="10"/>
      <w:szCs w:val="10"/>
      <w:lang w:eastAsia="id-ID"/>
    </w:rPr>
  </w:style>
  <w:style w:type="paragraph" w:customStyle="1" w:styleId="xl119">
    <w:name w:val="xl119"/>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20">
    <w:name w:val="xl120"/>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21">
    <w:name w:val="xl121"/>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0"/>
      <w:szCs w:val="10"/>
      <w:lang w:eastAsia="id-ID"/>
    </w:rPr>
  </w:style>
  <w:style w:type="paragraph" w:customStyle="1" w:styleId="xl122">
    <w:name w:val="xl122"/>
    <w:basedOn w:val="Normal"/>
    <w:rsid w:val="006634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0"/>
      <w:szCs w:val="10"/>
      <w:lang w:eastAsia="id-ID"/>
    </w:rPr>
  </w:style>
  <w:style w:type="paragraph" w:customStyle="1" w:styleId="xl123">
    <w:name w:val="xl123"/>
    <w:basedOn w:val="Normal"/>
    <w:rsid w:val="006634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4">
    <w:name w:val="xl124"/>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5">
    <w:name w:val="xl125"/>
    <w:basedOn w:val="Normal"/>
    <w:rsid w:val="006634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6">
    <w:name w:val="xl126"/>
    <w:basedOn w:val="Normal"/>
    <w:rsid w:val="0066341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7">
    <w:name w:val="xl127"/>
    <w:basedOn w:val="Normal"/>
    <w:rsid w:val="00663410"/>
    <w:pPr>
      <w:pBdr>
        <w:top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8">
    <w:name w:val="xl128"/>
    <w:basedOn w:val="Normal"/>
    <w:rsid w:val="0066341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29">
    <w:name w:val="xl129"/>
    <w:basedOn w:val="Normal"/>
    <w:rsid w:val="00663410"/>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0">
    <w:name w:val="xl130"/>
    <w:basedOn w:val="Normal"/>
    <w:rsid w:val="00663410"/>
    <w:pPr>
      <w:pBdr>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1">
    <w:name w:val="xl131"/>
    <w:basedOn w:val="Normal"/>
    <w:rsid w:val="00663410"/>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2">
    <w:name w:val="xl132"/>
    <w:basedOn w:val="Normal"/>
    <w:rsid w:val="0066341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3">
    <w:name w:val="xl133"/>
    <w:basedOn w:val="Normal"/>
    <w:rsid w:val="00663410"/>
    <w:pPr>
      <w:pBdr>
        <w:top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4">
    <w:name w:val="xl134"/>
    <w:basedOn w:val="Normal"/>
    <w:rsid w:val="0066341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5">
    <w:name w:val="xl135"/>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6">
    <w:name w:val="xl136"/>
    <w:basedOn w:val="Normal"/>
    <w:rsid w:val="0066341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7">
    <w:name w:val="xl137"/>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cs="Times New Roman"/>
      <w:sz w:val="10"/>
      <w:szCs w:val="10"/>
      <w:lang w:eastAsia="id-ID"/>
    </w:rPr>
  </w:style>
  <w:style w:type="paragraph" w:customStyle="1" w:styleId="xl138">
    <w:name w:val="xl138"/>
    <w:basedOn w:val="Normal"/>
    <w:rsid w:val="006634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39">
    <w:name w:val="xl139"/>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0">
    <w:name w:val="xl140"/>
    <w:basedOn w:val="Normal"/>
    <w:rsid w:val="006634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1">
    <w:name w:val="xl141"/>
    <w:basedOn w:val="Normal"/>
    <w:rsid w:val="0066341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2">
    <w:name w:val="xl142"/>
    <w:basedOn w:val="Normal"/>
    <w:rsid w:val="0066341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3">
    <w:name w:val="xl143"/>
    <w:basedOn w:val="Normal"/>
    <w:rsid w:val="0066341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0"/>
      <w:szCs w:val="10"/>
      <w:lang w:eastAsia="id-ID"/>
    </w:rPr>
  </w:style>
  <w:style w:type="paragraph" w:customStyle="1" w:styleId="xl144">
    <w:name w:val="xl144"/>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10"/>
      <w:szCs w:val="10"/>
      <w:lang w:eastAsia="id-ID"/>
    </w:rPr>
  </w:style>
  <w:style w:type="paragraph" w:customStyle="1" w:styleId="xl145">
    <w:name w:val="xl145"/>
    <w:basedOn w:val="Normal"/>
    <w:rsid w:val="006634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Arial Narrow" w:eastAsia="Times New Roman" w:hAnsi="Arial Narrow" w:cs="Times New Roman"/>
      <w:b/>
      <w:bCs/>
      <w:sz w:val="10"/>
      <w:szCs w:val="10"/>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874939">
      <w:bodyDiv w:val="1"/>
      <w:marLeft w:val="0"/>
      <w:marRight w:val="0"/>
      <w:marTop w:val="0"/>
      <w:marBottom w:val="0"/>
      <w:divBdr>
        <w:top w:val="none" w:sz="0" w:space="0" w:color="auto"/>
        <w:left w:val="none" w:sz="0" w:space="0" w:color="auto"/>
        <w:bottom w:val="none" w:sz="0" w:space="0" w:color="auto"/>
        <w:right w:val="none" w:sz="0" w:space="0" w:color="auto"/>
      </w:divBdr>
    </w:div>
    <w:div w:id="1212307894">
      <w:bodyDiv w:val="1"/>
      <w:marLeft w:val="0"/>
      <w:marRight w:val="0"/>
      <w:marTop w:val="0"/>
      <w:marBottom w:val="0"/>
      <w:divBdr>
        <w:top w:val="none" w:sz="0" w:space="0" w:color="auto"/>
        <w:left w:val="none" w:sz="0" w:space="0" w:color="auto"/>
        <w:bottom w:val="none" w:sz="0" w:space="0" w:color="auto"/>
        <w:right w:val="none" w:sz="0" w:space="0" w:color="auto"/>
      </w:divBdr>
    </w:div>
    <w:div w:id="1274164625">
      <w:bodyDiv w:val="1"/>
      <w:marLeft w:val="0"/>
      <w:marRight w:val="0"/>
      <w:marTop w:val="0"/>
      <w:marBottom w:val="0"/>
      <w:divBdr>
        <w:top w:val="none" w:sz="0" w:space="0" w:color="auto"/>
        <w:left w:val="none" w:sz="0" w:space="0" w:color="auto"/>
        <w:bottom w:val="none" w:sz="0" w:space="0" w:color="auto"/>
        <w:right w:val="none" w:sz="0" w:space="0" w:color="auto"/>
      </w:divBdr>
    </w:div>
    <w:div w:id="135712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Excel_Worksheet3.xls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Excel_Worksheet2.xlsx"/><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Microsoft_Excel_97-2003_Worksheet1.xls"/></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7.2827517673496628E-2"/>
          <c:y val="3.3739848876335396E-2"/>
          <c:w val="0.91833146690030931"/>
          <c:h val="0.75917117208334139"/>
        </c:manualLayout>
      </c:layout>
      <c:bar3DChart>
        <c:barDir val="col"/>
        <c:grouping val="clustered"/>
        <c:varyColors val="0"/>
        <c:ser>
          <c:idx val="0"/>
          <c:order val="0"/>
          <c:tx>
            <c:strRef>
              <c:f>'GOL. ESELON'!$R$30</c:f>
              <c:strCache>
                <c:ptCount val="1"/>
                <c:pt idx="0">
                  <c:v>Eselon I.b</c:v>
                </c:pt>
              </c:strCache>
            </c:strRef>
          </c:tx>
          <c:invertIfNegative val="0"/>
          <c:dLbls>
            <c:dLbl>
              <c:idx val="0"/>
              <c:layout>
                <c:manualLayout>
                  <c:x val="1.257014501479219E-2"/>
                  <c:y val="-2.431148952380587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ESELON'!$S$30</c:f>
              <c:numCache>
                <c:formatCode>General</c:formatCode>
                <c:ptCount val="1"/>
                <c:pt idx="0">
                  <c:v>1</c:v>
                </c:pt>
              </c:numCache>
            </c:numRef>
          </c:val>
        </c:ser>
        <c:ser>
          <c:idx val="1"/>
          <c:order val="1"/>
          <c:tx>
            <c:strRef>
              <c:f>'GOL. ESELON'!$R$31</c:f>
              <c:strCache>
                <c:ptCount val="1"/>
                <c:pt idx="0">
                  <c:v>Eselon II.a</c:v>
                </c:pt>
              </c:strCache>
            </c:strRef>
          </c:tx>
          <c:invertIfNegative val="0"/>
          <c:dLbls>
            <c:dLbl>
              <c:idx val="0"/>
              <c:layout>
                <c:manualLayout>
                  <c:x val="1.7957350021131732E-2"/>
                  <c:y val="-2.7350425714281611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ESELON'!$S$31</c:f>
              <c:numCache>
                <c:formatCode>General</c:formatCode>
                <c:ptCount val="1"/>
                <c:pt idx="0">
                  <c:v>36</c:v>
                </c:pt>
              </c:numCache>
            </c:numRef>
          </c:val>
        </c:ser>
        <c:ser>
          <c:idx val="2"/>
          <c:order val="2"/>
          <c:tx>
            <c:strRef>
              <c:f>'GOL. ESELON'!$R$32</c:f>
              <c:strCache>
                <c:ptCount val="1"/>
                <c:pt idx="0">
                  <c:v>Eselon II.b</c:v>
                </c:pt>
              </c:strCache>
            </c:strRef>
          </c:tx>
          <c:invertIfNegative val="0"/>
          <c:dLbls>
            <c:dLbl>
              <c:idx val="0"/>
              <c:layout>
                <c:manualLayout>
                  <c:x val="8.9786750105658505E-3"/>
                  <c:y val="-1.823361714285440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ESELON'!$S$32</c:f>
              <c:numCache>
                <c:formatCode>General</c:formatCode>
                <c:ptCount val="1"/>
                <c:pt idx="0">
                  <c:v>10</c:v>
                </c:pt>
              </c:numCache>
            </c:numRef>
          </c:val>
        </c:ser>
        <c:ser>
          <c:idx val="3"/>
          <c:order val="3"/>
          <c:tx>
            <c:strRef>
              <c:f>'GOL. ESELON'!$R$33</c:f>
              <c:strCache>
                <c:ptCount val="1"/>
                <c:pt idx="0">
                  <c:v>Eselon III.a</c:v>
                </c:pt>
              </c:strCache>
            </c:strRef>
          </c:tx>
          <c:invertIfNegative val="0"/>
          <c:dLbls>
            <c:dLbl>
              <c:idx val="0"/>
              <c:layout>
                <c:manualLayout>
                  <c:x val="1.9753085023244871E-2"/>
                  <c:y val="-2.1272553333330144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ESELON'!$S$33</c:f>
              <c:numCache>
                <c:formatCode>General</c:formatCode>
                <c:ptCount val="1"/>
                <c:pt idx="0">
                  <c:v>189</c:v>
                </c:pt>
              </c:numCache>
            </c:numRef>
          </c:val>
        </c:ser>
        <c:ser>
          <c:idx val="4"/>
          <c:order val="4"/>
          <c:tx>
            <c:strRef>
              <c:f>'GOL. ESELON'!$R$34</c:f>
              <c:strCache>
                <c:ptCount val="1"/>
                <c:pt idx="0">
                  <c:v>Eselon III.b</c:v>
                </c:pt>
              </c:strCache>
            </c:strRef>
          </c:tx>
          <c:invertIfNegative val="0"/>
          <c:dLbls>
            <c:dLbl>
              <c:idx val="0"/>
              <c:layout>
                <c:manualLayout>
                  <c:x val="8.9786750105658505E-3"/>
                  <c:y val="-2.1272553333330144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ESELON'!$S$34</c:f>
              <c:numCache>
                <c:formatCode>General</c:formatCode>
                <c:ptCount val="1"/>
                <c:pt idx="0">
                  <c:v>7</c:v>
                </c:pt>
              </c:numCache>
            </c:numRef>
          </c:val>
        </c:ser>
        <c:ser>
          <c:idx val="5"/>
          <c:order val="5"/>
          <c:tx>
            <c:strRef>
              <c:f>'GOL. ESELON'!$R$35</c:f>
              <c:strCache>
                <c:ptCount val="1"/>
                <c:pt idx="0">
                  <c:v>Eselon IV.a</c:v>
                </c:pt>
              </c:strCache>
            </c:strRef>
          </c:tx>
          <c:invertIfNegative val="0"/>
          <c:dLbls>
            <c:dLbl>
              <c:idx val="0"/>
              <c:layout>
                <c:manualLayout>
                  <c:x val="1.7957350021131701E-2"/>
                  <c:y val="-5.16619152380874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ESELON'!$S$35</c:f>
              <c:numCache>
                <c:formatCode>General</c:formatCode>
                <c:ptCount val="1"/>
                <c:pt idx="0">
                  <c:v>520</c:v>
                </c:pt>
              </c:numCache>
            </c:numRef>
          </c:val>
        </c:ser>
        <c:ser>
          <c:idx val="6"/>
          <c:order val="6"/>
          <c:tx>
            <c:strRef>
              <c:f>'GOL. ESELON'!$R$36</c:f>
              <c:strCache>
                <c:ptCount val="1"/>
                <c:pt idx="0">
                  <c:v>Eselon IV.b</c:v>
                </c:pt>
              </c:strCache>
            </c:strRef>
          </c:tx>
          <c:invertIfNegative val="0"/>
          <c:dLbls>
            <c:dLbl>
              <c:idx val="0"/>
              <c:layout>
                <c:manualLayout>
                  <c:x val="1.6161615019018531E-2"/>
                  <c:y val="-3.646723428570881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ESELON'!$S$36</c:f>
              <c:numCache>
                <c:formatCode>General</c:formatCode>
                <c:ptCount val="1"/>
                <c:pt idx="0">
                  <c:v>15</c:v>
                </c:pt>
              </c:numCache>
            </c:numRef>
          </c:val>
        </c:ser>
        <c:ser>
          <c:idx val="7"/>
          <c:order val="7"/>
          <c:tx>
            <c:strRef>
              <c:f>'GOL. ESELON'!$R$37</c:f>
              <c:strCache>
                <c:ptCount val="1"/>
                <c:pt idx="0">
                  <c:v>Eselon V.a</c:v>
                </c:pt>
              </c:strCache>
            </c:strRef>
          </c:tx>
          <c:invertIfNegative val="0"/>
          <c:dLbls>
            <c:dLbl>
              <c:idx val="0"/>
              <c:layout>
                <c:manualLayout>
                  <c:x val="5.3872050063395105E-3"/>
                  <c:y val="-4.2545106666660289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ESELON'!$S$37</c:f>
              <c:numCache>
                <c:formatCode>General</c:formatCode>
                <c:ptCount val="1"/>
                <c:pt idx="0">
                  <c:v>23</c:v>
                </c:pt>
              </c:numCache>
            </c:numRef>
          </c:val>
        </c:ser>
        <c:ser>
          <c:idx val="8"/>
          <c:order val="8"/>
          <c:tx>
            <c:strRef>
              <c:f>'GOL. ESELON'!$R$38</c:f>
              <c:strCache>
                <c:ptCount val="1"/>
                <c:pt idx="0">
                  <c:v>JFT</c:v>
                </c:pt>
              </c:strCache>
            </c:strRef>
          </c:tx>
          <c:invertIfNegative val="0"/>
          <c:dLbls>
            <c:dLbl>
              <c:idx val="0"/>
              <c:layout>
                <c:manualLayout>
                  <c:x val="1.7957350021131701E-2"/>
                  <c:y val="-2.7350425714281611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ESELON'!$S$38</c:f>
              <c:numCache>
                <c:formatCode>General</c:formatCode>
                <c:ptCount val="1"/>
                <c:pt idx="0">
                  <c:v>2437</c:v>
                </c:pt>
              </c:numCache>
            </c:numRef>
          </c:val>
        </c:ser>
        <c:ser>
          <c:idx val="9"/>
          <c:order val="9"/>
          <c:tx>
            <c:strRef>
              <c:f>'GOL. ESELON'!$R$39</c:f>
              <c:strCache>
                <c:ptCount val="1"/>
                <c:pt idx="0">
                  <c:v>JFU</c:v>
                </c:pt>
              </c:strCache>
            </c:strRef>
          </c:tx>
          <c:invertIfNegative val="0"/>
          <c:dLbls>
            <c:dLbl>
              <c:idx val="0"/>
              <c:layout>
                <c:manualLayout>
                  <c:x val="2.5140290029584379E-2"/>
                  <c:y val="-2.7350425714281611E-2"/>
                </c:manualLayout>
              </c:layout>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dLbl>
            <c:spPr>
              <a:noFill/>
              <a:ln w="16362">
                <a:noFill/>
              </a:ln>
            </c:spPr>
            <c:txPr>
              <a:bodyPr/>
              <a:lstStyle/>
              <a:p>
                <a:pPr>
                  <a:defRPr sz="644" b="0" i="0" u="none" strike="noStrike" baseline="0">
                    <a:solidFill>
                      <a:srgbClr val="000000"/>
                    </a:solidFill>
                    <a:latin typeface="Calibri"/>
                    <a:ea typeface="Calibri"/>
                    <a:cs typeface="Calibri"/>
                  </a:defRPr>
                </a:pPr>
                <a:endParaRPr lang="id-ID"/>
              </a:p>
            </c:txPr>
            <c:showLegendKey val="0"/>
            <c:showVal val="1"/>
            <c:showCatName val="0"/>
            <c:showSerName val="0"/>
            <c:showPercent val="0"/>
            <c:showBubbleSize val="0"/>
            <c:showLeaderLines val="0"/>
          </c:dLbls>
          <c:val>
            <c:numRef>
              <c:f>'GOL. ESELON'!$S$39</c:f>
              <c:numCache>
                <c:formatCode>General</c:formatCode>
                <c:ptCount val="1"/>
                <c:pt idx="0">
                  <c:v>2150</c:v>
                </c:pt>
              </c:numCache>
            </c:numRef>
          </c:val>
        </c:ser>
        <c:dLbls>
          <c:showLegendKey val="0"/>
          <c:showVal val="0"/>
          <c:showCatName val="0"/>
          <c:showSerName val="0"/>
          <c:showPercent val="0"/>
          <c:showBubbleSize val="0"/>
        </c:dLbls>
        <c:gapWidth val="150"/>
        <c:shape val="box"/>
        <c:axId val="76861824"/>
        <c:axId val="76863360"/>
        <c:axId val="0"/>
      </c:bar3DChart>
      <c:catAx>
        <c:axId val="76861824"/>
        <c:scaling>
          <c:orientation val="minMax"/>
        </c:scaling>
        <c:delete val="1"/>
        <c:axPos val="b"/>
        <c:majorTickMark val="out"/>
        <c:minorTickMark val="none"/>
        <c:tickLblPos val="nextTo"/>
        <c:crossAx val="76863360"/>
        <c:crosses val="autoZero"/>
        <c:auto val="1"/>
        <c:lblAlgn val="ctr"/>
        <c:lblOffset val="100"/>
        <c:noMultiLvlLbl val="0"/>
      </c:catAx>
      <c:valAx>
        <c:axId val="76863360"/>
        <c:scaling>
          <c:orientation val="minMax"/>
        </c:scaling>
        <c:delete val="0"/>
        <c:axPos val="l"/>
        <c:majorGridlines/>
        <c:numFmt formatCode="General" sourceLinked="1"/>
        <c:majorTickMark val="out"/>
        <c:minorTickMark val="none"/>
        <c:tickLblPos val="nextTo"/>
        <c:txPr>
          <a:bodyPr rot="0" vert="horz"/>
          <a:lstStyle/>
          <a:p>
            <a:pPr>
              <a:defRPr sz="644" b="0" i="0" u="none" strike="noStrike" baseline="0">
                <a:solidFill>
                  <a:srgbClr val="000000"/>
                </a:solidFill>
                <a:latin typeface="Calibri"/>
                <a:ea typeface="Calibri"/>
                <a:cs typeface="Calibri"/>
              </a:defRPr>
            </a:pPr>
            <a:endParaRPr lang="id-ID"/>
          </a:p>
        </c:txPr>
        <c:crossAx val="76861824"/>
        <c:crosses val="autoZero"/>
        <c:crossBetween val="between"/>
      </c:valAx>
      <c:spPr>
        <a:noFill/>
        <a:ln w="16362">
          <a:noFill/>
        </a:ln>
      </c:spPr>
    </c:plotArea>
    <c:legend>
      <c:legendPos val="r"/>
      <c:layout>
        <c:manualLayout>
          <c:xMode val="edge"/>
          <c:yMode val="edge"/>
          <c:x val="1.7875332003763707E-3"/>
          <c:y val="0.80382810119641679"/>
          <c:w val="0.99055475109211699"/>
          <c:h val="0.14858540522902008"/>
        </c:manualLayout>
      </c:layout>
      <c:overlay val="0"/>
      <c:txPr>
        <a:bodyPr/>
        <a:lstStyle/>
        <a:p>
          <a:pPr>
            <a:defRPr sz="544" b="0" i="0" u="none" strike="noStrike" baseline="0">
              <a:solidFill>
                <a:srgbClr val="000000"/>
              </a:solidFill>
              <a:latin typeface="Calibri"/>
              <a:ea typeface="Calibri"/>
              <a:cs typeface="Calibri"/>
            </a:defRPr>
          </a:pPr>
          <a:endParaRPr lang="id-ID"/>
        </a:p>
      </c:txPr>
    </c:legend>
    <c:plotVisOnly val="1"/>
    <c:dispBlanksAs val="gap"/>
    <c:showDLblsOverMax val="0"/>
  </c:chart>
  <c:txPr>
    <a:bodyPr/>
    <a:lstStyle/>
    <a:p>
      <a:pPr>
        <a:defRPr sz="644" b="0" i="0" u="none" strike="noStrike" baseline="0">
          <a:solidFill>
            <a:srgbClr val="000000"/>
          </a:solidFill>
          <a:latin typeface="Calibri"/>
          <a:ea typeface="Calibri"/>
          <a:cs typeface="Calibri"/>
        </a:defRPr>
      </a:pPr>
      <a:endParaRPr lang="id-ID"/>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5923CB6DD284D50A8CDF378EE1E6B03"/>
        <w:category>
          <w:name w:val="General"/>
          <w:gallery w:val="placeholder"/>
        </w:category>
        <w:types>
          <w:type w:val="bbPlcHdr"/>
        </w:types>
        <w:behaviors>
          <w:behavior w:val="content"/>
        </w:behaviors>
        <w:guid w:val="{07EF6D3D-12F7-470E-AB02-407840A25D9F}"/>
      </w:docPartPr>
      <w:docPartBody>
        <w:p w:rsidR="00A51834" w:rsidRDefault="000A60E9" w:rsidP="000A60E9">
          <w:pPr>
            <w:pStyle w:val="85923CB6DD284D50A8CDF378EE1E6B03"/>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E9"/>
    <w:rsid w:val="00007322"/>
    <w:rsid w:val="00042B35"/>
    <w:rsid w:val="000A60E9"/>
    <w:rsid w:val="000C5793"/>
    <w:rsid w:val="000F1453"/>
    <w:rsid w:val="00140047"/>
    <w:rsid w:val="00194078"/>
    <w:rsid w:val="00203D5F"/>
    <w:rsid w:val="0029590C"/>
    <w:rsid w:val="002B2526"/>
    <w:rsid w:val="002F253E"/>
    <w:rsid w:val="003200B1"/>
    <w:rsid w:val="00357D03"/>
    <w:rsid w:val="003C27FC"/>
    <w:rsid w:val="003E2080"/>
    <w:rsid w:val="004428AD"/>
    <w:rsid w:val="004A2E27"/>
    <w:rsid w:val="004D3322"/>
    <w:rsid w:val="00501116"/>
    <w:rsid w:val="00543A4B"/>
    <w:rsid w:val="005A3EC3"/>
    <w:rsid w:val="005E4BE0"/>
    <w:rsid w:val="006E5E8E"/>
    <w:rsid w:val="00770757"/>
    <w:rsid w:val="007F33AC"/>
    <w:rsid w:val="008404A6"/>
    <w:rsid w:val="008A7F92"/>
    <w:rsid w:val="008C0A31"/>
    <w:rsid w:val="008E1DFA"/>
    <w:rsid w:val="009006F4"/>
    <w:rsid w:val="009078A0"/>
    <w:rsid w:val="009B1685"/>
    <w:rsid w:val="009C23B0"/>
    <w:rsid w:val="00A264E4"/>
    <w:rsid w:val="00A34D66"/>
    <w:rsid w:val="00A51834"/>
    <w:rsid w:val="00B165D3"/>
    <w:rsid w:val="00B262E0"/>
    <w:rsid w:val="00B86CF8"/>
    <w:rsid w:val="00C83F46"/>
    <w:rsid w:val="00CA166C"/>
    <w:rsid w:val="00CE60F4"/>
    <w:rsid w:val="00D507F5"/>
    <w:rsid w:val="00D659FF"/>
    <w:rsid w:val="00E35A10"/>
    <w:rsid w:val="00E95AF5"/>
    <w:rsid w:val="00EF1AEE"/>
    <w:rsid w:val="00FA207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Tahun 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4A8534-821D-488C-B3E6-C6CBC85C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22</Pages>
  <Words>6450</Words>
  <Characters>36766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31</cp:revision>
  <cp:lastPrinted>2017-01-24T01:44:00Z</cp:lastPrinted>
  <dcterms:created xsi:type="dcterms:W3CDTF">2018-01-18T05:52:00Z</dcterms:created>
  <dcterms:modified xsi:type="dcterms:W3CDTF">2018-04-23T07:48:00Z</dcterms:modified>
</cp:coreProperties>
</file>